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A9B8B" w14:textId="77777777" w:rsidR="00504B62" w:rsidRDefault="00000000">
      <w:pPr>
        <w:adjustRightInd w:val="0"/>
        <w:snapToGrid w:val="0"/>
        <w:spacing w:afterLines="100" w:after="312" w:line="400" w:lineRule="exact"/>
        <w:jc w:val="center"/>
        <w:rPr>
          <w:rFonts w:ascii="华文中宋" w:eastAsia="华文中宋" w:hAnsi="华文中宋" w:cs="Times New Roman"/>
          <w:b/>
          <w:sz w:val="36"/>
          <w:szCs w:val="36"/>
        </w:rPr>
      </w:pPr>
      <w:r>
        <w:rPr>
          <w:rFonts w:ascii="华文中宋" w:eastAsia="华文中宋" w:hAnsi="华文中宋" w:cs="Times New Roman" w:hint="eastAsia"/>
          <w:b/>
          <w:sz w:val="36"/>
          <w:szCs w:val="36"/>
        </w:rPr>
        <w:t>复旦大学课程教学大纲</w:t>
      </w:r>
    </w:p>
    <w:p w14:paraId="369E2061" w14:textId="77777777" w:rsidR="00504B62" w:rsidRDefault="00000000">
      <w:pPr>
        <w:adjustRightInd w:val="0"/>
        <w:snapToGrid w:val="0"/>
        <w:spacing w:afterLines="100" w:after="312" w:line="400" w:lineRule="exact"/>
        <w:jc w:val="center"/>
        <w:rPr>
          <w:rFonts w:ascii="华文中宋" w:eastAsia="华文中宋" w:hAnsi="华文中宋" w:cs="Times New Roman"/>
          <w:b/>
          <w:sz w:val="36"/>
          <w:szCs w:val="36"/>
        </w:rPr>
      </w:pPr>
      <w:r>
        <w:rPr>
          <w:rFonts w:ascii="华文中宋" w:eastAsia="华文中宋" w:hAnsi="华文中宋" w:cs="Times New Roman" w:hint="eastAsia"/>
          <w:b/>
          <w:sz w:val="36"/>
          <w:szCs w:val="36"/>
        </w:rPr>
        <w:t>（2025版）</w:t>
      </w:r>
    </w:p>
    <w:p w14:paraId="272AE7AA" w14:textId="77777777" w:rsidR="00504B62" w:rsidRDefault="00000000">
      <w:pPr>
        <w:adjustRightInd w:val="0"/>
        <w:snapToGrid w:val="0"/>
        <w:spacing w:afterLines="100" w:after="312" w:line="400" w:lineRule="exact"/>
        <w:rPr>
          <w:rFonts w:ascii="华文中宋" w:eastAsia="华文中宋" w:hAnsi="华文中宋" w:cs="Times New Roman"/>
          <w:b/>
          <w:sz w:val="36"/>
          <w:szCs w:val="36"/>
        </w:rPr>
      </w:pPr>
      <w:r>
        <w:rPr>
          <w:rFonts w:ascii="华文中宋" w:eastAsia="华文中宋" w:hAnsi="华文中宋" w:cs="Times New Roman" w:hint="eastAsia"/>
          <w:b/>
          <w:sz w:val="36"/>
          <w:szCs w:val="36"/>
        </w:rPr>
        <w:t xml:space="preserve"> </w:t>
      </w:r>
    </w:p>
    <w:p w14:paraId="7036423E" w14:textId="77777777" w:rsidR="00504B62" w:rsidRDefault="00000000">
      <w:pPr>
        <w:spacing w:line="360" w:lineRule="auto"/>
        <w:rPr>
          <w:rFonts w:ascii="Times New Roman" w:eastAsia="仿宋" w:hAnsi="Times New Roman" w:cs="Times New Roman"/>
          <w:sz w:val="24"/>
          <w:szCs w:val="24"/>
        </w:rPr>
      </w:pPr>
      <w:r>
        <w:t>课程名称（中文）/Course Title (in Chinese)：重症护理科研设计与证据转化</w:t>
      </w:r>
    </w:p>
    <w:p w14:paraId="02F0B936" w14:textId="77777777" w:rsidR="00504B62" w:rsidRDefault="00000000">
      <w:pPr>
        <w:spacing w:line="360" w:lineRule="auto"/>
        <w:rPr>
          <w:rFonts w:ascii="Times New Roman" w:eastAsia="仿宋" w:hAnsi="Times New Roman" w:cs="Times New Roman"/>
          <w:sz w:val="24"/>
          <w:szCs w:val="24"/>
        </w:rPr>
      </w:pPr>
      <w:r>
        <w:t>课程名称（英文）/Course Title (in English)：Critical Care Nursing Research: Design, Evidence and Translation</w:t>
      </w:r>
    </w:p>
    <w:p w14:paraId="009D83A6" w14:textId="77777777" w:rsidR="00504B62" w:rsidRDefault="00000000">
      <w:pPr>
        <w:spacing w:line="360" w:lineRule="auto"/>
        <w:ind w:left="245" w:hangingChars="100" w:hanging="245"/>
        <w:rPr>
          <w:rFonts w:ascii="Times New Roman" w:eastAsia="仿宋" w:hAnsi="Times New Roman" w:cs="Times New Roman"/>
          <w:sz w:val="24"/>
          <w:szCs w:val="24"/>
        </w:rPr>
      </w:pPr>
      <w:r>
        <w:rPr>
          <w:rFonts w:ascii="仿宋" w:eastAsia="仿宋" w:hAnsi="仿宋" w:cs="Times New Roman"/>
          <w:b/>
          <w:sz w:val="24"/>
          <w:szCs w:val="24"/>
        </w:rPr>
        <w:t>课程代码</w:t>
      </w:r>
      <w:r>
        <w:rPr>
          <w:rFonts w:ascii="Times New Roman" w:eastAsia="仿宋" w:hAnsi="Times New Roman" w:cs="Times New Roman"/>
          <w:b/>
          <w:sz w:val="24"/>
          <w:szCs w:val="24"/>
        </w:rPr>
        <w:t>/Course Code</w:t>
      </w:r>
      <w:r>
        <w:rPr>
          <w:rFonts w:ascii="仿宋" w:eastAsia="仿宋" w:hAnsi="仿宋" w:cs="Times New Roman"/>
          <w:sz w:val="24"/>
          <w:szCs w:val="24"/>
        </w:rPr>
        <w:t>：</w:t>
      </w:r>
      <w:r>
        <w:rPr>
          <w:rFonts w:ascii="仿宋" w:eastAsia="仿宋" w:hAnsi="仿宋" w:cs="Times New Roman" w:hint="eastAsia"/>
          <w:sz w:val="24"/>
          <w:szCs w:val="24"/>
        </w:rPr>
        <w:t>【新开申请时不填】</w:t>
      </w:r>
    </w:p>
    <w:p w14:paraId="26EFC397" w14:textId="77777777" w:rsidR="00504B62" w:rsidRDefault="00000000">
      <w:pPr>
        <w:spacing w:line="360" w:lineRule="auto"/>
        <w:ind w:left="210" w:hangingChars="100" w:hanging="210"/>
        <w:rPr>
          <w:rFonts w:ascii="Times New Roman" w:eastAsia="仿宋" w:hAnsi="Times New Roman" w:cs="Times New Roman"/>
          <w:sz w:val="24"/>
          <w:szCs w:val="24"/>
        </w:rPr>
      </w:pPr>
      <w:r>
        <w:t>课程学分/Credits：2</w:t>
      </w:r>
    </w:p>
    <w:p w14:paraId="16F63F53" w14:textId="77777777" w:rsidR="00504B62" w:rsidRDefault="00000000">
      <w:pPr>
        <w:spacing w:line="360" w:lineRule="auto"/>
        <w:ind w:left="210" w:hangingChars="100" w:hanging="210"/>
        <w:rPr>
          <w:rFonts w:ascii="Times New Roman" w:eastAsia="仿宋" w:hAnsi="Times New Roman" w:cs="Times New Roman"/>
          <w:b/>
          <w:bCs/>
          <w:sz w:val="24"/>
          <w:szCs w:val="24"/>
        </w:rPr>
      </w:pPr>
      <w:r>
        <w:t>课程总学时/Total Credit Hours：3</w:t>
      </w:r>
      <w:r>
        <w:rPr>
          <w:rFonts w:hint="eastAsia"/>
        </w:rPr>
        <w:t>6</w:t>
      </w:r>
      <w:r>
        <w:t>（每周4学时，共</w:t>
      </w:r>
      <w:r>
        <w:rPr>
          <w:rFonts w:hint="eastAsia"/>
        </w:rPr>
        <w:t>9次授课</w:t>
      </w:r>
      <w:r>
        <w:t>）</w:t>
      </w:r>
    </w:p>
    <w:p w14:paraId="6CC108E3" w14:textId="77777777" w:rsidR="00504B62" w:rsidRDefault="00000000">
      <w:pPr>
        <w:spacing w:line="360" w:lineRule="auto"/>
        <w:ind w:firstLineChars="400" w:firstLine="979"/>
        <w:rPr>
          <w:rFonts w:ascii="仿宋" w:eastAsia="仿宋" w:hAnsi="仿宋" w:cs="Times New Roman"/>
          <w:b/>
          <w:bCs/>
          <w:sz w:val="24"/>
          <w:szCs w:val="24"/>
        </w:rPr>
      </w:pPr>
      <w:r>
        <w:rPr>
          <w:rFonts w:ascii="仿宋" w:eastAsia="仿宋" w:hAnsi="仿宋" w:cs="Times New Roman" w:hint="eastAsia"/>
          <w:b/>
          <w:bCs/>
          <w:sz w:val="24"/>
          <w:szCs w:val="24"/>
        </w:rPr>
        <w:t>□实践学时/</w:t>
      </w:r>
      <w:r>
        <w:rPr>
          <w:rFonts w:ascii="Times New Roman" w:eastAsia="仿宋" w:hAnsi="Times New Roman" w:cs="Times New Roman" w:hint="eastAsia"/>
          <w:b/>
          <w:bCs/>
          <w:sz w:val="24"/>
          <w:szCs w:val="24"/>
        </w:rPr>
        <w:t>Credit hours for practice</w:t>
      </w:r>
      <w:r>
        <w:rPr>
          <w:rFonts w:ascii="仿宋" w:eastAsia="仿宋" w:hAnsi="仿宋" w:cs="Times New Roman" w:hint="eastAsia"/>
          <w:b/>
          <w:bCs/>
          <w:sz w:val="24"/>
          <w:szCs w:val="24"/>
        </w:rPr>
        <w:t>：</w:t>
      </w:r>
    </w:p>
    <w:p w14:paraId="3C9D5AAA" w14:textId="77777777" w:rsidR="00504B62" w:rsidRDefault="00000000">
      <w:pPr>
        <w:spacing w:line="360" w:lineRule="auto"/>
        <w:ind w:firstLineChars="400" w:firstLine="979"/>
        <w:rPr>
          <w:rFonts w:ascii="仿宋" w:eastAsia="仿宋" w:hAnsi="仿宋" w:cs="Times New Roman"/>
          <w:b/>
          <w:bCs/>
          <w:color w:val="0070C0"/>
          <w:sz w:val="24"/>
          <w:szCs w:val="24"/>
        </w:rPr>
      </w:pPr>
      <w:r>
        <w:rPr>
          <w:rFonts w:ascii="仿宋" w:eastAsia="仿宋" w:hAnsi="仿宋" w:cs="Times New Roman" w:hint="eastAsia"/>
          <w:b/>
          <w:bCs/>
          <w:sz w:val="24"/>
          <w:szCs w:val="24"/>
        </w:rPr>
        <w:t xml:space="preserve">  实践学分/</w:t>
      </w:r>
      <w:r>
        <w:rPr>
          <w:rFonts w:ascii="Times New Roman" w:eastAsia="仿宋" w:hAnsi="Times New Roman" w:cs="Times New Roman" w:hint="eastAsia"/>
          <w:b/>
          <w:bCs/>
          <w:sz w:val="24"/>
          <w:szCs w:val="24"/>
        </w:rPr>
        <w:t>Credits for practice</w:t>
      </w:r>
      <w:r>
        <w:rPr>
          <w:rFonts w:ascii="Times New Roman" w:eastAsia="仿宋" w:hAnsi="Times New Roman" w:cs="Times New Roman" w:hint="eastAsia"/>
          <w:b/>
          <w:bCs/>
          <w:sz w:val="24"/>
          <w:szCs w:val="24"/>
        </w:rPr>
        <w:t>：</w:t>
      </w:r>
    </w:p>
    <w:p w14:paraId="7C9DFB48" w14:textId="77777777" w:rsidR="00504B62" w:rsidRDefault="00000000">
      <w:pPr>
        <w:spacing w:line="360" w:lineRule="auto"/>
        <w:ind w:firstLineChars="400" w:firstLine="979"/>
        <w:rPr>
          <w:rFonts w:ascii="仿宋" w:eastAsia="仿宋" w:hAnsi="仿宋" w:cs="Times New Roman"/>
          <w:b/>
          <w:bCs/>
          <w:sz w:val="24"/>
          <w:szCs w:val="24"/>
        </w:rPr>
      </w:pPr>
      <w:r>
        <w:rPr>
          <w:rFonts w:ascii="仿宋" w:eastAsia="仿宋" w:hAnsi="仿宋" w:cs="Times New Roman" w:hint="eastAsia"/>
          <w:b/>
          <w:bCs/>
          <w:sz w:val="24"/>
          <w:szCs w:val="24"/>
        </w:rPr>
        <w:t>□实验（含上机）学时/</w:t>
      </w:r>
      <w:r>
        <w:rPr>
          <w:rFonts w:ascii="Times New Roman" w:eastAsia="仿宋" w:hAnsi="Times New Roman" w:cs="Times New Roman" w:hint="eastAsia"/>
          <w:b/>
          <w:bCs/>
          <w:sz w:val="24"/>
          <w:szCs w:val="24"/>
        </w:rPr>
        <w:t>Credit hours for experiments</w:t>
      </w:r>
      <w:r>
        <w:rPr>
          <w:rFonts w:ascii="Times New Roman" w:eastAsia="仿宋" w:hAnsi="Times New Roman" w:cs="Times New Roman"/>
          <w:b/>
          <w:bCs/>
          <w:sz w:val="24"/>
          <w:szCs w:val="24"/>
        </w:rPr>
        <w:t xml:space="preserve"> (including computer sessions)</w:t>
      </w:r>
      <w:r>
        <w:rPr>
          <w:rFonts w:ascii="仿宋" w:eastAsia="仿宋" w:hAnsi="仿宋" w:cs="Times New Roman" w:hint="eastAsia"/>
          <w:b/>
          <w:bCs/>
          <w:sz w:val="24"/>
          <w:szCs w:val="24"/>
        </w:rPr>
        <w:t>：</w:t>
      </w:r>
    </w:p>
    <w:p w14:paraId="1C9D3E40" w14:textId="77777777" w:rsidR="00504B62" w:rsidRDefault="00000000">
      <w:pPr>
        <w:spacing w:line="360" w:lineRule="auto"/>
        <w:ind w:firstLineChars="400" w:firstLine="979"/>
        <w:rPr>
          <w:rFonts w:ascii="仿宋" w:eastAsia="仿宋" w:hAnsi="仿宋" w:cs="Times New Roman"/>
          <w:b/>
          <w:bCs/>
          <w:sz w:val="24"/>
          <w:szCs w:val="24"/>
        </w:rPr>
      </w:pPr>
      <w:r>
        <w:rPr>
          <w:rFonts w:ascii="仿宋" w:eastAsia="仿宋" w:hAnsi="仿宋" w:cs="Times New Roman" w:hint="eastAsia"/>
          <w:b/>
          <w:bCs/>
          <w:sz w:val="24"/>
          <w:szCs w:val="24"/>
        </w:rPr>
        <w:t xml:space="preserve">  实验（含上机）学分/</w:t>
      </w:r>
      <w:r>
        <w:rPr>
          <w:rFonts w:ascii="Times New Roman" w:eastAsia="仿宋" w:hAnsi="Times New Roman" w:cs="Times New Roman" w:hint="eastAsia"/>
          <w:b/>
          <w:bCs/>
          <w:sz w:val="24"/>
          <w:szCs w:val="24"/>
        </w:rPr>
        <w:t>Credits for experiment</w:t>
      </w:r>
      <w:r>
        <w:rPr>
          <w:rFonts w:ascii="Times New Roman" w:eastAsia="仿宋" w:hAnsi="Times New Roman" w:cs="Times New Roman"/>
          <w:b/>
          <w:bCs/>
          <w:sz w:val="24"/>
          <w:szCs w:val="24"/>
        </w:rPr>
        <w:t>s (including computer sessions)</w:t>
      </w:r>
      <w:r>
        <w:rPr>
          <w:rFonts w:ascii="仿宋" w:eastAsia="仿宋" w:hAnsi="仿宋" w:cs="Times New Roman" w:hint="eastAsia"/>
          <w:b/>
          <w:bCs/>
          <w:sz w:val="24"/>
          <w:szCs w:val="24"/>
        </w:rPr>
        <w:t>：</w:t>
      </w:r>
    </w:p>
    <w:p w14:paraId="39392B2D" w14:textId="77777777" w:rsidR="00504B62" w:rsidRDefault="00000000">
      <w:pPr>
        <w:spacing w:line="360" w:lineRule="auto"/>
        <w:ind w:firstLineChars="400" w:firstLine="979"/>
        <w:rPr>
          <w:rFonts w:ascii="仿宋" w:eastAsia="仿宋" w:hAnsi="仿宋" w:cs="Times New Roman"/>
          <w:b/>
          <w:bCs/>
          <w:color w:val="FF0000"/>
          <w:sz w:val="24"/>
          <w:szCs w:val="24"/>
        </w:rPr>
      </w:pPr>
      <w:r>
        <w:rPr>
          <w:rFonts w:ascii="仿宋" w:eastAsia="仿宋" w:hAnsi="仿宋" w:cs="Times New Roman" w:hint="eastAsia"/>
          <w:b/>
          <w:bCs/>
          <w:sz w:val="24"/>
          <w:szCs w:val="24"/>
        </w:rPr>
        <w:t>□含实践学分合计/</w:t>
      </w:r>
      <w:r>
        <w:rPr>
          <w:rFonts w:ascii="Times New Roman" w:eastAsia="仿宋" w:hAnsi="Times New Roman" w:cs="Times New Roman" w:hint="eastAsia"/>
          <w:b/>
          <w:bCs/>
          <w:sz w:val="24"/>
          <w:szCs w:val="24"/>
        </w:rPr>
        <w:t>Credits for practice and experiment</w:t>
      </w:r>
      <w:r>
        <w:rPr>
          <w:rFonts w:ascii="Times New Roman" w:eastAsia="仿宋" w:hAnsi="Times New Roman" w:cs="Times New Roman"/>
          <w:b/>
          <w:bCs/>
          <w:sz w:val="24"/>
          <w:szCs w:val="24"/>
        </w:rPr>
        <w:t>s</w:t>
      </w:r>
      <w:r>
        <w:rPr>
          <w:rFonts w:ascii="仿宋" w:eastAsia="仿宋" w:hAnsi="仿宋" w:cs="Times New Roman" w:hint="eastAsia"/>
          <w:b/>
          <w:bCs/>
          <w:sz w:val="24"/>
          <w:szCs w:val="24"/>
        </w:rPr>
        <w:t>：</w:t>
      </w:r>
      <w:r>
        <w:rPr>
          <w:rFonts w:ascii="仿宋" w:eastAsia="仿宋" w:hAnsi="仿宋" w:cs="Times New Roman" w:hint="eastAsia"/>
          <w:b/>
          <w:bCs/>
          <w:color w:val="FF0000"/>
          <w:sz w:val="24"/>
          <w:szCs w:val="24"/>
        </w:rPr>
        <w:t>【系统自动显示，等于实践学分+实验（含上机）学分】</w:t>
      </w:r>
    </w:p>
    <w:p w14:paraId="3F38955E" w14:textId="77777777" w:rsidR="00504B62" w:rsidRDefault="00000000">
      <w:pPr>
        <w:spacing w:line="360" w:lineRule="auto"/>
        <w:ind w:firstLineChars="400" w:firstLine="979"/>
        <w:rPr>
          <w:rFonts w:ascii="仿宋" w:eastAsia="仿宋" w:hAnsi="仿宋" w:cs="Times New Roman"/>
          <w:b/>
          <w:bCs/>
          <w:sz w:val="24"/>
          <w:szCs w:val="24"/>
        </w:rPr>
      </w:pPr>
      <w:r>
        <w:rPr>
          <w:rFonts w:ascii="仿宋" w:eastAsia="仿宋" w:hAnsi="仿宋" w:cs="Times New Roman" w:hint="eastAsia"/>
          <w:b/>
          <w:bCs/>
          <w:sz w:val="24"/>
          <w:szCs w:val="24"/>
        </w:rPr>
        <w:t>□含实验室安全教育学时</w:t>
      </w:r>
      <w:r>
        <w:rPr>
          <w:rFonts w:ascii="Times New Roman" w:eastAsia="仿宋" w:hAnsi="Times New Roman" w:cs="Times New Roman" w:hint="eastAsia"/>
          <w:b/>
          <w:bCs/>
          <w:sz w:val="24"/>
          <w:szCs w:val="24"/>
        </w:rPr>
        <w:t>/Credit hours for laboratory safety</w:t>
      </w:r>
      <w:r>
        <w:rPr>
          <w:rFonts w:ascii="Times New Roman" w:eastAsia="仿宋" w:hAnsi="Times New Roman" w:cs="Times New Roman"/>
          <w:b/>
          <w:bCs/>
          <w:sz w:val="24"/>
          <w:szCs w:val="24"/>
        </w:rPr>
        <w:t xml:space="preserve"> education</w:t>
      </w:r>
      <w:r>
        <w:rPr>
          <w:rFonts w:ascii="仿宋" w:eastAsia="仿宋" w:hAnsi="仿宋" w:cs="Times New Roman" w:hint="eastAsia"/>
          <w:b/>
          <w:bCs/>
          <w:sz w:val="24"/>
          <w:szCs w:val="24"/>
        </w:rPr>
        <w:t>：</w:t>
      </w:r>
    </w:p>
    <w:p w14:paraId="3E9FE42E" w14:textId="77777777" w:rsidR="00504B62" w:rsidRDefault="00000000">
      <w:pPr>
        <w:spacing w:line="360" w:lineRule="auto"/>
        <w:ind w:firstLineChars="400" w:firstLine="979"/>
        <w:rPr>
          <w:rFonts w:ascii="Times New Roman" w:eastAsia="仿宋" w:hAnsi="Times New Roman" w:cs="Times New Roman"/>
          <w:b/>
          <w:bCs/>
          <w:sz w:val="24"/>
          <w:szCs w:val="24"/>
        </w:rPr>
      </w:pPr>
      <w:r>
        <w:rPr>
          <w:rFonts w:ascii="仿宋" w:eastAsia="仿宋" w:hAnsi="仿宋" w:cs="Times New Roman" w:hint="eastAsia"/>
          <w:b/>
          <w:bCs/>
          <w:sz w:val="24"/>
          <w:szCs w:val="24"/>
        </w:rPr>
        <w:t>□含劳动教育学时</w:t>
      </w:r>
      <w:r>
        <w:rPr>
          <w:rFonts w:ascii="Times New Roman" w:eastAsia="仿宋" w:hAnsi="Times New Roman" w:cs="Times New Roman" w:hint="eastAsia"/>
          <w:b/>
          <w:bCs/>
          <w:sz w:val="24"/>
          <w:szCs w:val="24"/>
        </w:rPr>
        <w:t>/Credit hours for labor education</w:t>
      </w:r>
      <w:r>
        <w:rPr>
          <w:rFonts w:ascii="仿宋" w:eastAsia="仿宋" w:hAnsi="仿宋" w:cs="Times New Roman" w:hint="eastAsia"/>
          <w:b/>
          <w:bCs/>
          <w:sz w:val="24"/>
          <w:szCs w:val="24"/>
        </w:rPr>
        <w:t>：</w:t>
      </w:r>
    </w:p>
    <w:p w14:paraId="568091CE" w14:textId="77777777" w:rsidR="00504B62" w:rsidRDefault="00000000">
      <w:pPr>
        <w:spacing w:line="360" w:lineRule="auto"/>
        <w:ind w:firstLineChars="400" w:firstLine="979"/>
        <w:rPr>
          <w:rFonts w:ascii="仿宋" w:eastAsia="仿宋" w:hAnsi="仿宋" w:cs="Times New Roman"/>
          <w:b/>
          <w:bCs/>
          <w:sz w:val="24"/>
          <w:szCs w:val="24"/>
        </w:rPr>
      </w:pPr>
      <w:r>
        <w:rPr>
          <w:rFonts w:ascii="仿宋" w:eastAsia="仿宋" w:hAnsi="仿宋" w:cs="Times New Roman" w:hint="eastAsia"/>
          <w:b/>
          <w:bCs/>
          <w:sz w:val="24"/>
          <w:szCs w:val="24"/>
        </w:rPr>
        <w:t>□含美育学时</w:t>
      </w:r>
      <w:r>
        <w:rPr>
          <w:rFonts w:ascii="Times New Roman" w:eastAsia="仿宋" w:hAnsi="Times New Roman" w:cs="Times New Roman" w:hint="eastAsia"/>
          <w:b/>
          <w:bCs/>
          <w:sz w:val="24"/>
          <w:szCs w:val="24"/>
        </w:rPr>
        <w:t>Credit hours for aesthetic education</w:t>
      </w:r>
      <w:r>
        <w:rPr>
          <w:rFonts w:ascii="仿宋" w:eastAsia="仿宋" w:hAnsi="仿宋" w:cs="Times New Roman" w:hint="eastAsia"/>
          <w:b/>
          <w:bCs/>
          <w:sz w:val="24"/>
          <w:szCs w:val="24"/>
        </w:rPr>
        <w:t>：</w:t>
      </w:r>
    </w:p>
    <w:p w14:paraId="4BCC13B2" w14:textId="77777777" w:rsidR="00504B62" w:rsidRDefault="00000000">
      <w:pPr>
        <w:spacing w:line="360" w:lineRule="auto"/>
        <w:ind w:firstLineChars="400" w:firstLine="979"/>
        <w:rPr>
          <w:rFonts w:ascii="仿宋" w:eastAsia="仿宋" w:hAnsi="仿宋" w:cs="Times New Roman"/>
          <w:b/>
          <w:bCs/>
          <w:sz w:val="24"/>
          <w:szCs w:val="24"/>
        </w:rPr>
      </w:pPr>
      <w:r>
        <w:rPr>
          <w:rFonts w:ascii="仿宋" w:eastAsia="仿宋" w:hAnsi="仿宋" w:cs="Times New Roman" w:hint="eastAsia"/>
          <w:b/>
          <w:bCs/>
          <w:sz w:val="24"/>
          <w:szCs w:val="24"/>
        </w:rPr>
        <w:t xml:space="preserve">  含美育学分</w:t>
      </w:r>
      <w:r>
        <w:rPr>
          <w:rFonts w:ascii="Times New Roman" w:eastAsia="仿宋" w:hAnsi="Times New Roman" w:cs="Times New Roman" w:hint="eastAsia"/>
          <w:b/>
          <w:bCs/>
          <w:sz w:val="24"/>
          <w:szCs w:val="24"/>
        </w:rPr>
        <w:t>Credits for aesthetic education</w:t>
      </w:r>
      <w:r>
        <w:rPr>
          <w:rFonts w:ascii="仿宋" w:eastAsia="仿宋" w:hAnsi="仿宋" w:cs="Times New Roman" w:hint="eastAsia"/>
          <w:b/>
          <w:bCs/>
          <w:sz w:val="24"/>
          <w:szCs w:val="24"/>
        </w:rPr>
        <w:t>：</w:t>
      </w:r>
    </w:p>
    <w:p w14:paraId="0C321F96" w14:textId="77777777" w:rsidR="00504B62" w:rsidRDefault="00000000">
      <w:pPr>
        <w:spacing w:line="360" w:lineRule="auto"/>
        <w:rPr>
          <w:rFonts w:ascii="Times New Roman" w:eastAsia="仿宋" w:hAnsi="Times New Roman" w:cs="Times New Roman"/>
          <w:color w:val="FF0000"/>
          <w:sz w:val="24"/>
          <w:szCs w:val="24"/>
        </w:rPr>
      </w:pPr>
      <w:r>
        <w:rPr>
          <w:rFonts w:ascii="Times New Roman" w:eastAsia="仿宋" w:hAnsi="Times New Roman" w:cs="Times New Roman" w:hint="eastAsia"/>
          <w:color w:val="FF0000"/>
          <w:sz w:val="24"/>
          <w:szCs w:val="24"/>
        </w:rPr>
        <w:t>部分学分和学时有对应关系，系统填写其中一项时自动计算另一项，</w:t>
      </w:r>
    </w:p>
    <w:p w14:paraId="2E05A0A3" w14:textId="77777777" w:rsidR="00504B62" w:rsidRDefault="00000000">
      <w:pPr>
        <w:spacing w:line="360" w:lineRule="auto"/>
        <w:rPr>
          <w:rFonts w:ascii="Times New Roman" w:eastAsia="仿宋" w:hAnsi="Times New Roman" w:cs="Times New Roman"/>
          <w:color w:val="FF0000"/>
          <w:sz w:val="24"/>
          <w:szCs w:val="24"/>
        </w:rPr>
      </w:pPr>
      <w:r>
        <w:rPr>
          <w:rFonts w:ascii="Times New Roman" w:eastAsia="仿宋" w:hAnsi="Times New Roman" w:cs="Times New Roman" w:hint="eastAsia"/>
          <w:color w:val="FF0000"/>
          <w:sz w:val="24"/>
          <w:szCs w:val="24"/>
        </w:rPr>
        <w:t>计算公式：</w:t>
      </w:r>
    </w:p>
    <w:p w14:paraId="247338FC" w14:textId="77777777" w:rsidR="00504B62" w:rsidRDefault="00000000">
      <w:pPr>
        <w:spacing w:line="360" w:lineRule="auto"/>
        <w:rPr>
          <w:rFonts w:ascii="Times New Roman" w:eastAsia="仿宋" w:hAnsi="Times New Roman" w:cs="Times New Roman"/>
          <w:color w:val="FF0000"/>
          <w:sz w:val="24"/>
          <w:szCs w:val="24"/>
        </w:rPr>
      </w:pPr>
      <w:r>
        <w:rPr>
          <w:rFonts w:ascii="Times New Roman" w:eastAsia="仿宋" w:hAnsi="Times New Roman" w:cs="Times New Roman" w:hint="eastAsia"/>
          <w:color w:val="FF0000"/>
          <w:sz w:val="24"/>
          <w:szCs w:val="24"/>
        </w:rPr>
        <w:t>**</w:t>
      </w:r>
      <w:r>
        <w:rPr>
          <w:rFonts w:ascii="Times New Roman" w:eastAsia="仿宋" w:hAnsi="Times New Roman" w:cs="Times New Roman" w:hint="eastAsia"/>
          <w:color w:val="FF0000"/>
          <w:sz w:val="24"/>
          <w:szCs w:val="24"/>
        </w:rPr>
        <w:t>学时</w:t>
      </w:r>
      <w:r>
        <w:rPr>
          <w:rFonts w:ascii="Times New Roman" w:eastAsia="仿宋" w:hAnsi="Times New Roman" w:cs="Times New Roman" w:hint="eastAsia"/>
          <w:color w:val="FF0000"/>
          <w:sz w:val="24"/>
          <w:szCs w:val="24"/>
        </w:rPr>
        <w:t>=</w:t>
      </w:r>
      <w:r>
        <w:rPr>
          <w:rFonts w:ascii="Times New Roman" w:eastAsia="仿宋" w:hAnsi="Times New Roman" w:cs="Times New Roman" w:hint="eastAsia"/>
          <w:color w:val="FF0000"/>
          <w:sz w:val="24"/>
          <w:szCs w:val="24"/>
        </w:rPr>
        <w:t>（</w:t>
      </w:r>
      <w:r>
        <w:rPr>
          <w:rFonts w:ascii="Times New Roman" w:eastAsia="仿宋" w:hAnsi="Times New Roman" w:cs="Times New Roman" w:hint="eastAsia"/>
          <w:color w:val="FF0000"/>
          <w:sz w:val="24"/>
          <w:szCs w:val="24"/>
        </w:rPr>
        <w:t>**</w:t>
      </w:r>
      <w:r>
        <w:rPr>
          <w:rFonts w:ascii="Times New Roman" w:eastAsia="仿宋" w:hAnsi="Times New Roman" w:cs="Times New Roman" w:hint="eastAsia"/>
          <w:color w:val="FF0000"/>
          <w:sz w:val="24"/>
          <w:szCs w:val="24"/>
        </w:rPr>
        <w:t>学分</w:t>
      </w:r>
      <w:r>
        <w:rPr>
          <w:rFonts w:ascii="Times New Roman" w:eastAsia="仿宋" w:hAnsi="Times New Roman" w:cs="Times New Roman" w:hint="eastAsia"/>
          <w:color w:val="FF0000"/>
          <w:sz w:val="24"/>
          <w:szCs w:val="24"/>
        </w:rPr>
        <w:t>/</w:t>
      </w:r>
      <w:r>
        <w:rPr>
          <w:rFonts w:ascii="Times New Roman" w:eastAsia="仿宋" w:hAnsi="Times New Roman" w:cs="Times New Roman" w:hint="eastAsia"/>
          <w:color w:val="FF0000"/>
          <w:sz w:val="24"/>
          <w:szCs w:val="24"/>
        </w:rPr>
        <w:t>课程总学分）</w:t>
      </w:r>
      <w:r>
        <w:rPr>
          <w:rFonts w:ascii="Times New Roman" w:eastAsia="仿宋" w:hAnsi="Times New Roman" w:cs="Times New Roman" w:hint="eastAsia"/>
          <w:color w:val="FF0000"/>
          <w:sz w:val="24"/>
          <w:szCs w:val="24"/>
        </w:rPr>
        <w:t>*</w:t>
      </w:r>
      <w:r>
        <w:rPr>
          <w:rFonts w:ascii="Times New Roman" w:eastAsia="仿宋" w:hAnsi="Times New Roman" w:cs="Times New Roman" w:hint="eastAsia"/>
          <w:color w:val="FF0000"/>
          <w:sz w:val="24"/>
          <w:szCs w:val="24"/>
        </w:rPr>
        <w:t>课程总学时，折算结果保留一位小数。</w:t>
      </w:r>
    </w:p>
    <w:p w14:paraId="421CBEEF" w14:textId="77777777" w:rsidR="00504B62" w:rsidRDefault="00000000">
      <w:pPr>
        <w:spacing w:line="360" w:lineRule="auto"/>
        <w:rPr>
          <w:rFonts w:ascii="Times New Roman" w:eastAsia="仿宋" w:hAnsi="Times New Roman" w:cs="Times New Roman"/>
          <w:color w:val="FF0000"/>
          <w:sz w:val="24"/>
          <w:szCs w:val="24"/>
        </w:rPr>
      </w:pPr>
      <w:r>
        <w:rPr>
          <w:rFonts w:ascii="Times New Roman" w:eastAsia="仿宋" w:hAnsi="Times New Roman" w:cs="Times New Roman" w:hint="eastAsia"/>
          <w:color w:val="FF0000"/>
          <w:sz w:val="24"/>
          <w:szCs w:val="24"/>
        </w:rPr>
        <w:t>**</w:t>
      </w:r>
      <w:r>
        <w:rPr>
          <w:rFonts w:ascii="Times New Roman" w:eastAsia="仿宋" w:hAnsi="Times New Roman" w:cs="Times New Roman" w:hint="eastAsia"/>
          <w:color w:val="FF0000"/>
          <w:sz w:val="24"/>
          <w:szCs w:val="24"/>
        </w:rPr>
        <w:t>学分</w:t>
      </w:r>
      <w:r>
        <w:rPr>
          <w:rFonts w:ascii="Times New Roman" w:eastAsia="仿宋" w:hAnsi="Times New Roman" w:cs="Times New Roman" w:hint="eastAsia"/>
          <w:color w:val="FF0000"/>
          <w:sz w:val="24"/>
          <w:szCs w:val="24"/>
        </w:rPr>
        <w:t>=</w:t>
      </w:r>
      <w:r>
        <w:rPr>
          <w:rFonts w:ascii="Times New Roman" w:eastAsia="仿宋" w:hAnsi="Times New Roman" w:cs="Times New Roman" w:hint="eastAsia"/>
          <w:color w:val="FF0000"/>
          <w:sz w:val="24"/>
          <w:szCs w:val="24"/>
        </w:rPr>
        <w:t>（</w:t>
      </w:r>
      <w:r>
        <w:rPr>
          <w:rFonts w:ascii="Times New Roman" w:eastAsia="仿宋" w:hAnsi="Times New Roman" w:cs="Times New Roman" w:hint="eastAsia"/>
          <w:color w:val="FF0000"/>
          <w:sz w:val="24"/>
          <w:szCs w:val="24"/>
        </w:rPr>
        <w:t>**</w:t>
      </w:r>
      <w:r>
        <w:rPr>
          <w:rFonts w:ascii="Times New Roman" w:eastAsia="仿宋" w:hAnsi="Times New Roman" w:cs="Times New Roman" w:hint="eastAsia"/>
          <w:color w:val="FF0000"/>
          <w:sz w:val="24"/>
          <w:szCs w:val="24"/>
        </w:rPr>
        <w:t>学时</w:t>
      </w:r>
      <w:r>
        <w:rPr>
          <w:rFonts w:ascii="Times New Roman" w:eastAsia="仿宋" w:hAnsi="Times New Roman" w:cs="Times New Roman" w:hint="eastAsia"/>
          <w:color w:val="FF0000"/>
          <w:sz w:val="24"/>
          <w:szCs w:val="24"/>
        </w:rPr>
        <w:t>/</w:t>
      </w:r>
      <w:r>
        <w:rPr>
          <w:rFonts w:ascii="Times New Roman" w:eastAsia="仿宋" w:hAnsi="Times New Roman" w:cs="Times New Roman" w:hint="eastAsia"/>
          <w:color w:val="FF0000"/>
          <w:sz w:val="24"/>
          <w:szCs w:val="24"/>
        </w:rPr>
        <w:t>课程总学时）</w:t>
      </w:r>
      <w:r>
        <w:rPr>
          <w:rFonts w:ascii="Times New Roman" w:eastAsia="仿宋" w:hAnsi="Times New Roman" w:cs="Times New Roman" w:hint="eastAsia"/>
          <w:color w:val="FF0000"/>
          <w:sz w:val="24"/>
          <w:szCs w:val="24"/>
        </w:rPr>
        <w:t>*</w:t>
      </w:r>
      <w:r>
        <w:rPr>
          <w:rFonts w:ascii="Times New Roman" w:eastAsia="仿宋" w:hAnsi="Times New Roman" w:cs="Times New Roman" w:hint="eastAsia"/>
          <w:color w:val="FF0000"/>
          <w:sz w:val="24"/>
          <w:szCs w:val="24"/>
        </w:rPr>
        <w:t>课程总学分，折算结果保留一位小数。</w:t>
      </w:r>
    </w:p>
    <w:p w14:paraId="7C386AD8" w14:textId="77777777" w:rsidR="00504B62" w:rsidRDefault="00000000">
      <w:pPr>
        <w:spacing w:line="360" w:lineRule="auto"/>
        <w:rPr>
          <w:rFonts w:ascii="Times New Roman" w:eastAsia="仿宋" w:hAnsi="Times New Roman" w:cs="Times New Roman"/>
          <w:color w:val="FF0000"/>
          <w:sz w:val="24"/>
          <w:szCs w:val="24"/>
        </w:rPr>
      </w:pPr>
      <w:r>
        <w:rPr>
          <w:rFonts w:ascii="Times New Roman" w:eastAsia="仿宋" w:hAnsi="Times New Roman" w:cs="Times New Roman" w:hint="eastAsia"/>
          <w:color w:val="FF0000"/>
          <w:sz w:val="24"/>
          <w:szCs w:val="24"/>
        </w:rPr>
        <w:t>备注：老课已有的字段信息默认带到教学大纲里</w:t>
      </w:r>
    </w:p>
    <w:p w14:paraId="226B2A57" w14:textId="77777777" w:rsidR="00504B62" w:rsidRDefault="00000000">
      <w:pPr>
        <w:spacing w:line="360" w:lineRule="auto"/>
        <w:rPr>
          <w:rFonts w:ascii="Times New Roman" w:eastAsia="仿宋" w:hAnsi="Times New Roman" w:cs="Times New Roman"/>
          <w:b/>
          <w:bCs/>
          <w:sz w:val="15"/>
          <w:szCs w:val="15"/>
        </w:rPr>
      </w:pPr>
      <w:r>
        <w:t xml:space="preserve">课程层级（难度等级）/Course Level (Difficulty Level)：□0  □1  □2  □3  □4  □5  □6  </w:t>
      </w:r>
      <w:r>
        <w:rPr>
          <w:rFonts w:ascii="Apple Color Emoji" w:hAnsi="Apple Color Emoji" w:cs="Apple Color Emoji"/>
        </w:rPr>
        <w:t>☑</w:t>
      </w:r>
      <w:r>
        <w:t>7  □8</w:t>
      </w:r>
    </w:p>
    <w:p w14:paraId="22531AB5" w14:textId="77777777" w:rsidR="00504B62" w:rsidRDefault="00000000">
      <w:pPr>
        <w:spacing w:line="360" w:lineRule="auto"/>
        <w:rPr>
          <w:rFonts w:ascii="Times New Roman" w:eastAsia="仿宋" w:hAnsi="Times New Roman" w:cs="Times New Roman"/>
          <w:b/>
          <w:bCs/>
          <w:sz w:val="24"/>
          <w:szCs w:val="24"/>
        </w:rPr>
      </w:pPr>
      <w:r>
        <w:t>先修课程/Prerequisite Course(s)：护理科研方法基础、重症护理学基础</w:t>
      </w:r>
    </w:p>
    <w:p w14:paraId="3092C30A" w14:textId="77777777" w:rsidR="00504B62" w:rsidRDefault="00000000">
      <w:pPr>
        <w:spacing w:line="360" w:lineRule="auto"/>
        <w:rPr>
          <w:rFonts w:ascii="Times New Roman" w:eastAsia="仿宋" w:hAnsi="Times New Roman" w:cs="Times New Roman"/>
          <w:b/>
          <w:bCs/>
          <w:sz w:val="24"/>
          <w:szCs w:val="24"/>
        </w:rPr>
      </w:pPr>
      <w:r>
        <w:lastRenderedPageBreak/>
        <w:t>主要授课语言/ Language of Instruction：English (with bilingual learning materials / 辅以双语学习资料)</w:t>
      </w:r>
    </w:p>
    <w:p w14:paraId="275F21D3" w14:textId="77777777" w:rsidR="00504B62" w:rsidRDefault="00000000">
      <w:pPr>
        <w:spacing w:line="360" w:lineRule="auto"/>
        <w:rPr>
          <w:rFonts w:ascii="Times New Roman" w:eastAsia="仿宋" w:hAnsi="Times New Roman" w:cs="Times New Roman"/>
          <w:b/>
          <w:bCs/>
          <w:sz w:val="24"/>
          <w:szCs w:val="24"/>
        </w:rPr>
      </w:pPr>
      <w:r>
        <w:t>适用门类：护理学（重症护理）</w:t>
      </w:r>
    </w:p>
    <w:p w14:paraId="39C2688D" w14:textId="77777777" w:rsidR="00504B62" w:rsidRDefault="00000000">
      <w:pPr>
        <w:spacing w:line="360" w:lineRule="auto"/>
        <w:rPr>
          <w:rFonts w:ascii="Times New Roman" w:eastAsia="仿宋" w:hAnsi="Times New Roman" w:cs="Times New Roman"/>
          <w:b/>
          <w:bCs/>
          <w:szCs w:val="21"/>
        </w:rPr>
      </w:pPr>
      <w:r>
        <w:t>适用一级学科/专业学位类别First-Level Discipline/ Degree Category：护理学（专业学位硕士/博士）</w:t>
      </w:r>
    </w:p>
    <w:p w14:paraId="2A83509B" w14:textId="77777777" w:rsidR="00504B62" w:rsidRDefault="00000000">
      <w:pPr>
        <w:spacing w:line="360" w:lineRule="auto"/>
        <w:rPr>
          <w:rFonts w:ascii="Times New Roman" w:eastAsia="仿宋" w:hAnsi="Times New Roman" w:cs="Times New Roman"/>
          <w:sz w:val="24"/>
          <w:szCs w:val="24"/>
        </w:rPr>
      </w:pPr>
      <w:r>
        <w:t>开课单位/School/Department：复旦大学护理学院 School of Nursing, Fudan University</w:t>
      </w:r>
    </w:p>
    <w:p w14:paraId="00B001D6" w14:textId="77777777" w:rsidR="00504B62" w:rsidRDefault="00000000">
      <w:pPr>
        <w:spacing w:line="360" w:lineRule="auto"/>
        <w:rPr>
          <w:rFonts w:ascii="Times New Roman" w:eastAsia="仿宋" w:hAnsi="Times New Roman" w:cs="Times New Roman"/>
          <w:sz w:val="24"/>
          <w:szCs w:val="24"/>
        </w:rPr>
      </w:pPr>
      <w:r>
        <w:rPr>
          <w:rFonts w:ascii="仿宋" w:eastAsia="仿宋" w:hAnsi="仿宋" w:cs="Times New Roman" w:hint="eastAsia"/>
          <w:b/>
          <w:bCs/>
          <w:sz w:val="24"/>
          <w:szCs w:val="24"/>
        </w:rPr>
        <w:t>开课学期</w:t>
      </w:r>
      <w:r>
        <w:rPr>
          <w:rFonts w:ascii="Times New Roman" w:eastAsia="仿宋" w:hAnsi="Times New Roman" w:cs="Times New Roman" w:hint="eastAsia"/>
          <w:b/>
          <w:bCs/>
          <w:sz w:val="24"/>
          <w:szCs w:val="24"/>
        </w:rPr>
        <w:t>/Semester</w:t>
      </w:r>
      <w:r>
        <w:rPr>
          <w:rFonts w:ascii="仿宋" w:eastAsia="仿宋" w:hAnsi="仿宋" w:cs="Times New Roman" w:hint="eastAsia"/>
          <w:b/>
          <w:bCs/>
          <w:sz w:val="24"/>
          <w:szCs w:val="24"/>
        </w:rPr>
        <w:t>：</w:t>
      </w:r>
      <w:r>
        <w:rPr>
          <w:rFonts w:ascii="仿宋" w:eastAsia="仿宋" w:hAnsi="仿宋" w:cs="Times New Roman" w:hint="eastAsia"/>
          <w:sz w:val="24"/>
          <w:szCs w:val="24"/>
        </w:rPr>
        <w:t>【新开申请时不填】</w:t>
      </w:r>
    </w:p>
    <w:p w14:paraId="384667B3" w14:textId="77777777" w:rsidR="00504B62" w:rsidRDefault="00000000">
      <w:pPr>
        <w:spacing w:line="360" w:lineRule="auto"/>
        <w:rPr>
          <w:rFonts w:ascii="Times New Roman" w:eastAsia="仿宋" w:hAnsi="Times New Roman" w:cs="Times New Roman"/>
          <w:b/>
          <w:bCs/>
          <w:sz w:val="24"/>
          <w:szCs w:val="24"/>
        </w:rPr>
      </w:pPr>
      <w:r>
        <w:t>课程负责人/Course Leader：</w:t>
      </w:r>
      <w:r>
        <w:rPr>
          <w:rFonts w:hint="eastAsia"/>
        </w:rPr>
        <w:t>张玉侠</w:t>
      </w:r>
    </w:p>
    <w:p w14:paraId="2D49FBA1" w14:textId="77777777" w:rsidR="00504B62" w:rsidRDefault="00000000">
      <w:pPr>
        <w:spacing w:line="360" w:lineRule="auto"/>
        <w:rPr>
          <w:rFonts w:ascii="仿宋" w:eastAsia="仿宋" w:hAnsi="仿宋" w:cs="Times New Roman"/>
          <w:sz w:val="24"/>
          <w:szCs w:val="24"/>
        </w:rPr>
      </w:pPr>
      <w:r>
        <w:t>主讲教师/Instructor(s)：Prof. Joseph (Jos) M. Latour, University of Plymouth（访问教授）</w:t>
      </w:r>
    </w:p>
    <w:tbl>
      <w:tblPr>
        <w:tblW w:w="50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31"/>
        <w:gridCol w:w="1208"/>
        <w:gridCol w:w="273"/>
        <w:gridCol w:w="166"/>
        <w:gridCol w:w="361"/>
        <w:gridCol w:w="680"/>
        <w:gridCol w:w="374"/>
        <w:gridCol w:w="141"/>
        <w:gridCol w:w="766"/>
        <w:gridCol w:w="756"/>
        <w:gridCol w:w="1081"/>
        <w:gridCol w:w="180"/>
        <w:gridCol w:w="2144"/>
      </w:tblGrid>
      <w:tr w:rsidR="00504B62" w14:paraId="7A48E4A0" w14:textId="77777777">
        <w:trPr>
          <w:trHeight w:val="449"/>
          <w:jc w:val="center"/>
        </w:trPr>
        <w:tc>
          <w:tcPr>
            <w:tcW w:w="9109" w:type="dxa"/>
            <w:gridSpan w:val="14"/>
            <w:tcBorders>
              <w:top w:val="single" w:sz="4" w:space="0" w:color="auto"/>
              <w:left w:val="single" w:sz="4" w:space="0" w:color="auto"/>
              <w:bottom w:val="single" w:sz="4" w:space="0" w:color="auto"/>
              <w:right w:val="single" w:sz="4" w:space="0" w:color="auto"/>
            </w:tcBorders>
            <w:shd w:val="clear" w:color="auto" w:fill="D9D9D9"/>
            <w:vAlign w:val="center"/>
          </w:tcPr>
          <w:p w14:paraId="6DBC61D4" w14:textId="77777777" w:rsidR="00504B62" w:rsidRDefault="00000000">
            <w:pPr>
              <w:jc w:val="left"/>
              <w:rPr>
                <w:rFonts w:ascii="Times New Roman" w:eastAsia="仿宋" w:hAnsi="Times New Roman" w:cs="Times New Roman"/>
                <w:b/>
                <w:szCs w:val="21"/>
              </w:rPr>
            </w:pPr>
            <w:r>
              <w:rPr>
                <w:rFonts w:ascii="Times New Roman" w:eastAsia="仿宋" w:hAnsi="Times New Roman" w:cs="Times New Roman"/>
                <w:b/>
                <w:sz w:val="24"/>
                <w:szCs w:val="24"/>
              </w:rPr>
              <w:t>1.</w:t>
            </w:r>
            <w:r>
              <w:rPr>
                <w:rFonts w:ascii="仿宋" w:eastAsia="仿宋" w:hAnsi="仿宋" w:cs="Times New Roman" w:hint="eastAsia"/>
                <w:b/>
                <w:sz w:val="24"/>
                <w:szCs w:val="24"/>
              </w:rPr>
              <w:t>课程简介</w:t>
            </w:r>
            <w:r>
              <w:rPr>
                <w:rFonts w:ascii="Times New Roman" w:eastAsia="仿宋" w:hAnsi="Times New Roman" w:cs="Times New Roman" w:hint="eastAsia"/>
                <w:b/>
                <w:sz w:val="24"/>
                <w:szCs w:val="24"/>
              </w:rPr>
              <w:t xml:space="preserve">/Course </w:t>
            </w:r>
            <w:r>
              <w:rPr>
                <w:rFonts w:ascii="Times New Roman" w:eastAsia="仿宋" w:hAnsi="Times New Roman" w:cs="Times New Roman"/>
                <w:b/>
                <w:sz w:val="24"/>
                <w:szCs w:val="24"/>
              </w:rPr>
              <w:t>Description</w:t>
            </w:r>
          </w:p>
        </w:tc>
      </w:tr>
      <w:tr w:rsidR="00504B62" w14:paraId="5D608D91" w14:textId="77777777">
        <w:trPr>
          <w:trHeight w:hRule="exact" w:val="1417"/>
          <w:jc w:val="center"/>
        </w:trPr>
        <w:tc>
          <w:tcPr>
            <w:tcW w:w="2460" w:type="dxa"/>
            <w:gridSpan w:val="4"/>
            <w:tcBorders>
              <w:top w:val="single" w:sz="4" w:space="0" w:color="auto"/>
              <w:left w:val="single" w:sz="4" w:space="0" w:color="auto"/>
              <w:bottom w:val="single" w:sz="4" w:space="0" w:color="auto"/>
              <w:right w:val="single" w:sz="4" w:space="0" w:color="auto"/>
            </w:tcBorders>
            <w:vAlign w:val="center"/>
          </w:tcPr>
          <w:p w14:paraId="27F4C775" w14:textId="77777777" w:rsidR="00504B62" w:rsidRDefault="00000000">
            <w:pPr>
              <w:jc w:val="center"/>
              <w:rPr>
                <w:rFonts w:ascii="Times New Roman" w:eastAsia="仿宋" w:hAnsi="Times New Roman" w:cs="Times New Roman"/>
                <w:b/>
                <w:szCs w:val="21"/>
              </w:rPr>
            </w:pPr>
            <w:r>
              <w:rPr>
                <w:rFonts w:ascii="仿宋" w:eastAsia="仿宋" w:hAnsi="仿宋" w:cs="Times New Roman" w:hint="eastAsia"/>
                <w:b/>
                <w:szCs w:val="21"/>
              </w:rPr>
              <w:t>课程简介（中文）</w:t>
            </w:r>
          </w:p>
          <w:p w14:paraId="44F8D5D8" w14:textId="77777777" w:rsidR="00504B62" w:rsidRDefault="00000000">
            <w:pPr>
              <w:jc w:val="center"/>
              <w:rPr>
                <w:rFonts w:ascii="Times New Roman" w:eastAsia="仿宋" w:hAnsi="Times New Roman" w:cs="Times New Roman"/>
                <w:b/>
                <w:bCs/>
                <w:szCs w:val="21"/>
              </w:rPr>
            </w:pPr>
            <w:r>
              <w:rPr>
                <w:rFonts w:ascii="Times New Roman" w:eastAsia="仿宋" w:hAnsi="Times New Roman" w:cs="Times New Roman" w:hint="eastAsia"/>
                <w:b/>
                <w:bCs/>
                <w:szCs w:val="21"/>
              </w:rPr>
              <w:t xml:space="preserve">Course </w:t>
            </w:r>
            <w:r>
              <w:rPr>
                <w:rFonts w:ascii="Times New Roman" w:eastAsia="仿宋" w:hAnsi="Times New Roman" w:cs="Times New Roman"/>
                <w:b/>
                <w:bCs/>
                <w:szCs w:val="21"/>
              </w:rPr>
              <w:t>Description</w:t>
            </w:r>
            <w:r>
              <w:rPr>
                <w:rFonts w:ascii="Times New Roman" w:eastAsia="仿宋" w:hAnsi="Times New Roman" w:cs="Times New Roman" w:hint="eastAsia"/>
                <w:b/>
                <w:bCs/>
                <w:szCs w:val="21"/>
              </w:rPr>
              <w:t xml:space="preserve"> </w:t>
            </w:r>
            <w:r>
              <w:rPr>
                <w:rFonts w:ascii="Times New Roman" w:eastAsia="仿宋" w:hAnsi="Times New Roman" w:cs="Times New Roman"/>
                <w:b/>
                <w:bCs/>
                <w:szCs w:val="21"/>
              </w:rPr>
              <w:t>(</w:t>
            </w:r>
            <w:r>
              <w:rPr>
                <w:rFonts w:ascii="Times New Roman" w:eastAsia="仿宋" w:hAnsi="Times New Roman" w:cs="Times New Roman" w:hint="eastAsia"/>
                <w:b/>
                <w:bCs/>
                <w:szCs w:val="21"/>
              </w:rPr>
              <w:t>in Chinese</w:t>
            </w:r>
            <w:r>
              <w:rPr>
                <w:rFonts w:ascii="Times New Roman" w:eastAsia="仿宋" w:hAnsi="Times New Roman" w:cs="Times New Roman"/>
                <w:b/>
                <w:bCs/>
                <w:szCs w:val="21"/>
              </w:rPr>
              <w:t>)</w:t>
            </w:r>
          </w:p>
          <w:p w14:paraId="372B6229" w14:textId="77777777" w:rsidR="00504B62" w:rsidRDefault="00000000">
            <w:pPr>
              <w:jc w:val="center"/>
              <w:rPr>
                <w:rFonts w:ascii="Times New Roman" w:eastAsia="仿宋" w:hAnsi="Times New Roman" w:cs="Times New Roman"/>
                <w:szCs w:val="21"/>
              </w:rPr>
            </w:pPr>
            <w:r>
              <w:rPr>
                <w:rFonts w:ascii="仿宋" w:eastAsia="仿宋" w:hAnsi="仿宋" w:cs="Times New Roman" w:hint="eastAsia"/>
                <w:sz w:val="24"/>
                <w:szCs w:val="24"/>
                <w:vertAlign w:val="subscript"/>
              </w:rPr>
              <w:t>（均在</w:t>
            </w:r>
            <w:r>
              <w:rPr>
                <w:rFonts w:ascii="Times New Roman" w:eastAsia="仿宋" w:hAnsi="Times New Roman" w:cs="Times New Roman" w:hint="eastAsia"/>
                <w:sz w:val="24"/>
                <w:szCs w:val="24"/>
                <w:vertAlign w:val="subscript"/>
              </w:rPr>
              <w:t>150</w:t>
            </w:r>
            <w:r>
              <w:rPr>
                <w:rFonts w:ascii="仿宋" w:eastAsia="仿宋" w:hAnsi="仿宋" w:cs="Times New Roman" w:hint="eastAsia"/>
                <w:sz w:val="24"/>
                <w:szCs w:val="24"/>
                <w:vertAlign w:val="subscript"/>
              </w:rPr>
              <w:t>字以内）</w:t>
            </w:r>
          </w:p>
        </w:tc>
        <w:tc>
          <w:tcPr>
            <w:tcW w:w="6649" w:type="dxa"/>
            <w:gridSpan w:val="10"/>
            <w:tcBorders>
              <w:top w:val="single" w:sz="4" w:space="0" w:color="auto"/>
              <w:left w:val="single" w:sz="4" w:space="0" w:color="auto"/>
              <w:bottom w:val="single" w:sz="4" w:space="0" w:color="auto"/>
              <w:right w:val="single" w:sz="4" w:space="0" w:color="auto"/>
            </w:tcBorders>
            <w:vAlign w:val="center"/>
          </w:tcPr>
          <w:p w14:paraId="1B5523BC" w14:textId="77777777" w:rsidR="00504B62" w:rsidRDefault="00000000">
            <w:r>
              <w:t>面向研究生，聚焦重症护理科研问题识别、研究设计、测量工具、数据分析与证据转化。结合Latour教授在ICU与家庭结局研究经验，通过案例与工作坊指导学员形成可实施的研究方案。</w:t>
            </w:r>
          </w:p>
        </w:tc>
      </w:tr>
      <w:tr w:rsidR="00504B62" w14:paraId="14658889" w14:textId="77777777">
        <w:trPr>
          <w:trHeight w:hRule="exact" w:val="2042"/>
          <w:jc w:val="center"/>
        </w:trPr>
        <w:tc>
          <w:tcPr>
            <w:tcW w:w="2460" w:type="dxa"/>
            <w:gridSpan w:val="4"/>
            <w:tcBorders>
              <w:top w:val="single" w:sz="4" w:space="0" w:color="auto"/>
              <w:left w:val="single" w:sz="4" w:space="0" w:color="auto"/>
              <w:bottom w:val="single" w:sz="4" w:space="0" w:color="auto"/>
              <w:right w:val="single" w:sz="4" w:space="0" w:color="auto"/>
            </w:tcBorders>
            <w:vAlign w:val="center"/>
          </w:tcPr>
          <w:p w14:paraId="709257A9" w14:textId="77777777" w:rsidR="00504B62" w:rsidRDefault="00000000">
            <w:pPr>
              <w:jc w:val="center"/>
              <w:rPr>
                <w:rFonts w:ascii="Times New Roman" w:eastAsia="仿宋" w:hAnsi="Times New Roman" w:cs="Times New Roman"/>
                <w:b/>
                <w:szCs w:val="21"/>
              </w:rPr>
            </w:pPr>
            <w:r>
              <w:rPr>
                <w:rFonts w:ascii="仿宋" w:eastAsia="仿宋" w:hAnsi="仿宋" w:cs="Times New Roman" w:hint="eastAsia"/>
                <w:b/>
                <w:szCs w:val="21"/>
              </w:rPr>
              <w:t>课程简介（英文）</w:t>
            </w:r>
          </w:p>
          <w:p w14:paraId="44F034C1" w14:textId="77777777" w:rsidR="00504B62" w:rsidRDefault="00000000">
            <w:pPr>
              <w:jc w:val="center"/>
              <w:rPr>
                <w:rFonts w:ascii="Times New Roman" w:eastAsia="仿宋" w:hAnsi="Times New Roman" w:cs="Times New Roman"/>
                <w:b/>
                <w:bCs/>
                <w:szCs w:val="21"/>
              </w:rPr>
            </w:pPr>
            <w:r>
              <w:rPr>
                <w:rFonts w:ascii="Times New Roman" w:eastAsia="仿宋" w:hAnsi="Times New Roman" w:cs="Times New Roman" w:hint="eastAsia"/>
                <w:b/>
                <w:bCs/>
                <w:szCs w:val="21"/>
              </w:rPr>
              <w:t xml:space="preserve">Course </w:t>
            </w:r>
            <w:r>
              <w:rPr>
                <w:rFonts w:ascii="Times New Roman" w:eastAsia="仿宋" w:hAnsi="Times New Roman" w:cs="Times New Roman"/>
                <w:b/>
                <w:bCs/>
                <w:szCs w:val="21"/>
              </w:rPr>
              <w:t>Description</w:t>
            </w:r>
            <w:r>
              <w:rPr>
                <w:rFonts w:ascii="Times New Roman" w:eastAsia="仿宋" w:hAnsi="Times New Roman" w:cs="Times New Roman" w:hint="eastAsia"/>
                <w:b/>
                <w:bCs/>
                <w:szCs w:val="21"/>
              </w:rPr>
              <w:t xml:space="preserve"> </w:t>
            </w:r>
            <w:r>
              <w:rPr>
                <w:rFonts w:ascii="Times New Roman" w:eastAsia="仿宋" w:hAnsi="Times New Roman" w:cs="Times New Roman"/>
                <w:b/>
                <w:bCs/>
                <w:szCs w:val="21"/>
              </w:rPr>
              <w:t>(</w:t>
            </w:r>
            <w:r>
              <w:rPr>
                <w:rFonts w:ascii="Times New Roman" w:eastAsia="仿宋" w:hAnsi="Times New Roman" w:cs="Times New Roman" w:hint="eastAsia"/>
                <w:b/>
                <w:bCs/>
                <w:szCs w:val="21"/>
              </w:rPr>
              <w:t>in English</w:t>
            </w:r>
            <w:r>
              <w:rPr>
                <w:rFonts w:ascii="Times New Roman" w:eastAsia="仿宋" w:hAnsi="Times New Roman" w:cs="Times New Roman"/>
                <w:b/>
                <w:bCs/>
                <w:szCs w:val="21"/>
              </w:rPr>
              <w:t>)</w:t>
            </w:r>
          </w:p>
          <w:p w14:paraId="7D692CAF" w14:textId="77777777" w:rsidR="00504B62" w:rsidRDefault="00000000">
            <w:pPr>
              <w:jc w:val="center"/>
              <w:rPr>
                <w:rFonts w:ascii="Times New Roman" w:eastAsia="仿宋" w:hAnsi="Times New Roman" w:cs="Times New Roman"/>
                <w:szCs w:val="21"/>
              </w:rPr>
            </w:pPr>
            <w:r>
              <w:rPr>
                <w:rFonts w:ascii="仿宋" w:eastAsia="仿宋" w:hAnsi="仿宋" w:cs="Times New Roman" w:hint="eastAsia"/>
                <w:sz w:val="24"/>
                <w:szCs w:val="24"/>
                <w:vertAlign w:val="subscript"/>
              </w:rPr>
              <w:t>（均在</w:t>
            </w:r>
            <w:r>
              <w:rPr>
                <w:rFonts w:ascii="Times New Roman" w:eastAsia="仿宋" w:hAnsi="Times New Roman" w:cs="Times New Roman" w:hint="eastAsia"/>
                <w:sz w:val="24"/>
                <w:szCs w:val="24"/>
                <w:vertAlign w:val="subscript"/>
              </w:rPr>
              <w:t>150</w:t>
            </w:r>
            <w:r>
              <w:rPr>
                <w:rFonts w:ascii="仿宋" w:eastAsia="仿宋" w:hAnsi="仿宋" w:cs="Times New Roman" w:hint="eastAsia"/>
                <w:sz w:val="24"/>
                <w:szCs w:val="24"/>
                <w:vertAlign w:val="subscript"/>
              </w:rPr>
              <w:t>字以内）</w:t>
            </w:r>
          </w:p>
        </w:tc>
        <w:tc>
          <w:tcPr>
            <w:tcW w:w="6649" w:type="dxa"/>
            <w:gridSpan w:val="10"/>
            <w:tcBorders>
              <w:top w:val="single" w:sz="4" w:space="0" w:color="auto"/>
              <w:left w:val="single" w:sz="4" w:space="0" w:color="auto"/>
              <w:bottom w:val="single" w:sz="4" w:space="0" w:color="auto"/>
              <w:right w:val="single" w:sz="4" w:space="0" w:color="auto"/>
            </w:tcBorders>
            <w:vAlign w:val="center"/>
          </w:tcPr>
          <w:p w14:paraId="46C8C7E0" w14:textId="77777777" w:rsidR="00504B62" w:rsidRDefault="00000000">
            <w:r>
              <w:t>This course equips postgraduate nursing students and ICU clinicians with core skills to develop, appraise and translate critical care nursing research. Topics include research questions, study designs, measurement, basic analysis, implementation and family-</w:t>
            </w:r>
            <w:proofErr w:type="spellStart"/>
            <w:r>
              <w:t>centred</w:t>
            </w:r>
            <w:proofErr w:type="spellEnd"/>
            <w:r>
              <w:t xml:space="preserve"> outcomes. Case-based seminars and protocol workshops support learners to produce a feasible study protocol.</w:t>
            </w:r>
          </w:p>
        </w:tc>
      </w:tr>
      <w:tr w:rsidR="00504B62" w14:paraId="46CFA85D" w14:textId="77777777">
        <w:trPr>
          <w:trHeight w:val="398"/>
          <w:jc w:val="center"/>
        </w:trPr>
        <w:tc>
          <w:tcPr>
            <w:tcW w:w="9109" w:type="dxa"/>
            <w:gridSpan w:val="14"/>
            <w:tcBorders>
              <w:top w:val="single" w:sz="4" w:space="0" w:color="auto"/>
              <w:left w:val="single" w:sz="4" w:space="0" w:color="auto"/>
              <w:bottom w:val="single" w:sz="4" w:space="0" w:color="auto"/>
              <w:right w:val="single" w:sz="4" w:space="0" w:color="auto"/>
            </w:tcBorders>
            <w:shd w:val="clear" w:color="auto" w:fill="D9D9D9"/>
            <w:vAlign w:val="center"/>
          </w:tcPr>
          <w:p w14:paraId="6DAC9FFE" w14:textId="77777777" w:rsidR="00504B62" w:rsidRDefault="00000000">
            <w:pPr>
              <w:rPr>
                <w:rFonts w:ascii="Times New Roman" w:eastAsia="仿宋" w:hAnsi="Times New Roman" w:cs="Times New Roman"/>
                <w:b/>
                <w:sz w:val="24"/>
                <w:szCs w:val="24"/>
              </w:rPr>
            </w:pPr>
            <w:r>
              <w:rPr>
                <w:rFonts w:ascii="Times New Roman" w:eastAsia="仿宋" w:hAnsi="Times New Roman" w:cs="Times New Roman"/>
                <w:b/>
                <w:sz w:val="24"/>
                <w:szCs w:val="24"/>
              </w:rPr>
              <w:t>2.</w:t>
            </w:r>
            <w:r>
              <w:rPr>
                <w:rFonts w:ascii="仿宋" w:eastAsia="仿宋" w:hAnsi="仿宋" w:cs="Times New Roman" w:hint="eastAsia"/>
                <w:b/>
                <w:sz w:val="24"/>
                <w:szCs w:val="24"/>
              </w:rPr>
              <w:t>教学目标</w:t>
            </w:r>
            <w:r>
              <w:rPr>
                <w:rFonts w:ascii="Times New Roman" w:eastAsia="仿宋" w:hAnsi="Times New Roman" w:cs="Times New Roman" w:hint="eastAsia"/>
                <w:b/>
                <w:sz w:val="24"/>
                <w:szCs w:val="24"/>
              </w:rPr>
              <w:t>/Course Objectives</w:t>
            </w:r>
            <w:r>
              <w:rPr>
                <w:rFonts w:ascii="仿宋" w:eastAsia="仿宋" w:hAnsi="仿宋" w:cs="Times New Roman" w:hint="eastAsia"/>
                <w:b/>
                <w:sz w:val="24"/>
                <w:szCs w:val="24"/>
              </w:rPr>
              <w:t>（</w:t>
            </w:r>
            <w:r>
              <w:rPr>
                <w:rFonts w:ascii="Times New Roman" w:eastAsia="仿宋" w:hAnsi="Times New Roman" w:cs="Times New Roman" w:hint="eastAsia"/>
                <w:b/>
                <w:sz w:val="24"/>
                <w:szCs w:val="24"/>
              </w:rPr>
              <w:t>100-200</w:t>
            </w:r>
            <w:r>
              <w:rPr>
                <w:rFonts w:ascii="仿宋" w:eastAsia="仿宋" w:hAnsi="仿宋" w:cs="Times New Roman" w:hint="eastAsia"/>
                <w:b/>
                <w:sz w:val="24"/>
                <w:szCs w:val="24"/>
              </w:rPr>
              <w:t>字）</w:t>
            </w:r>
          </w:p>
          <w:p w14:paraId="21FCCA94" w14:textId="77777777" w:rsidR="00504B62" w:rsidRDefault="00000000">
            <w:pPr>
              <w:rPr>
                <w:rFonts w:ascii="Times New Roman" w:eastAsia="仿宋" w:hAnsi="Times New Roman" w:cs="Times New Roman"/>
                <w:b/>
                <w:szCs w:val="21"/>
              </w:rPr>
            </w:pPr>
            <w:r>
              <w:rPr>
                <w:rFonts w:ascii="仿宋" w:eastAsia="仿宋" w:hAnsi="仿宋" w:cs="Courier New" w:hint="eastAsia"/>
                <w:szCs w:val="21"/>
              </w:rPr>
              <w:t>（结合本校办学定位、学生情况、专业人才培养要求，应体现价值引领、知识传授、能力培养等方面的内容。）</w:t>
            </w:r>
          </w:p>
        </w:tc>
      </w:tr>
      <w:tr w:rsidR="00504B62" w14:paraId="6AFD83B3" w14:textId="77777777">
        <w:trPr>
          <w:trHeight w:val="1725"/>
          <w:jc w:val="center"/>
        </w:trPr>
        <w:tc>
          <w:tcPr>
            <w:tcW w:w="9109"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14:paraId="625A9001" w14:textId="2B7DC613" w:rsidR="002F1E5A" w:rsidRDefault="00000000">
            <w:pPr>
              <w:rPr>
                <w:rFonts w:hint="eastAsia"/>
              </w:rPr>
            </w:pPr>
            <w:r>
              <w:t>1）理解重症护理常见科研问题与优先领域，能提出可检验的研究问题与假设；</w:t>
            </w:r>
            <w:r>
              <w:br/>
              <w:t>2）掌握定量、定性及混合研究设计选择逻辑，能够制定关键方法学要点；</w:t>
            </w:r>
            <w:r>
              <w:br/>
              <w:t>3）熟悉结局指标与量表评价（信效度）、数据质量与伦理合规；</w:t>
            </w:r>
            <w:r>
              <w:br/>
              <w:t>4）具备批判性评价证据与撰写研究方案/论文的能力，并能提出证据转化与临床改进路径；</w:t>
            </w:r>
            <w:r>
              <w:br/>
              <w:t>5）培养以患者-家庭为中心的价值导向与国际视野。</w:t>
            </w:r>
          </w:p>
          <w:p w14:paraId="55C1D7FC" w14:textId="22FFA7CE" w:rsidR="002F1E5A" w:rsidRDefault="002F1E5A" w:rsidP="002F1E5A">
            <w:pPr>
              <w:widowControl/>
              <w:jc w:val="left"/>
              <w:rPr>
                <w:rFonts w:ascii="宋体" w:eastAsia="宋体" w:hAnsi="宋体" w:cs="宋体"/>
                <w:kern w:val="0"/>
                <w:sz w:val="24"/>
                <w:szCs w:val="24"/>
              </w:rPr>
            </w:pPr>
            <w:r>
              <w:rPr>
                <w:rFonts w:hAnsi="Symbol"/>
              </w:rPr>
              <w:t>1</w:t>
            </w:r>
            <w:r>
              <w:rPr>
                <w:rFonts w:hAnsi="Symbol" w:hint="eastAsia"/>
              </w:rPr>
              <w:t>)</w:t>
            </w:r>
            <w:r>
              <w:rPr>
                <w:rFonts w:hAnsi="Symbol"/>
              </w:rPr>
              <w:t xml:space="preserve"> </w:t>
            </w:r>
            <w:r>
              <w:rPr>
                <w:rStyle w:val="af"/>
              </w:rPr>
              <w:t>Understand</w:t>
            </w:r>
            <w:r>
              <w:t xml:space="preserve"> the common research questions and priority areas in critical care nursing, and be able to formulate testable research questions and hypotheses. </w:t>
            </w:r>
          </w:p>
          <w:p w14:paraId="0887B2FF" w14:textId="07BA5EB9" w:rsidR="002F1E5A" w:rsidRDefault="002F1E5A" w:rsidP="002F1E5A">
            <w:r>
              <w:rPr>
                <w:rFonts w:hAnsi="Symbol"/>
              </w:rPr>
              <w:t>2</w:t>
            </w:r>
            <w:r>
              <w:rPr>
                <w:rFonts w:hAnsi="Symbol" w:hint="eastAsia"/>
              </w:rPr>
              <w:t>)</w:t>
            </w:r>
            <w:r>
              <w:rPr>
                <w:rFonts w:hAnsi="Symbol"/>
              </w:rPr>
              <w:t xml:space="preserve"> </w:t>
            </w:r>
            <w:r>
              <w:rPr>
                <w:rStyle w:val="af"/>
                <w:rFonts w:hint="eastAsia"/>
              </w:rPr>
              <w:t>M</w:t>
            </w:r>
            <w:r>
              <w:rPr>
                <w:rStyle w:val="af"/>
              </w:rPr>
              <w:t>aster</w:t>
            </w:r>
            <w:r>
              <w:t xml:space="preserve"> the principles for selecting quantitative, qualitative, and mixed-methods research designs, and be able to develop key methodological components of a research study. </w:t>
            </w:r>
          </w:p>
          <w:p w14:paraId="58EA88F2" w14:textId="570986D5" w:rsidR="002F1E5A" w:rsidRDefault="002F1E5A" w:rsidP="002F1E5A">
            <w:r>
              <w:rPr>
                <w:rFonts w:hAnsi="Symbol"/>
              </w:rPr>
              <w:t xml:space="preserve">3) </w:t>
            </w:r>
            <w:r>
              <w:rPr>
                <w:rStyle w:val="af"/>
              </w:rPr>
              <w:t>Become familiar with</w:t>
            </w:r>
            <w:r>
              <w:t xml:space="preserve"> outcome measurement, psychometric evaluation of research instruments (validity and reliability), data quality management, and research ethics and regulatory compliance. </w:t>
            </w:r>
          </w:p>
          <w:p w14:paraId="3894A17A" w14:textId="35BE9F5E" w:rsidR="002F1E5A" w:rsidRDefault="002F1E5A" w:rsidP="002F1E5A">
            <w:r>
              <w:rPr>
                <w:rFonts w:hAnsi="Symbol"/>
              </w:rPr>
              <w:t xml:space="preserve">4) </w:t>
            </w:r>
            <w:r>
              <w:rPr>
                <w:rStyle w:val="af"/>
              </w:rPr>
              <w:t>Develop the ability to</w:t>
            </w:r>
            <w:r>
              <w:t xml:space="preserve"> critically appraise research evidence, prepare research proposals and scientific manuscripts, and formulate strategies for evidence translation and clinical practice improvement. </w:t>
            </w:r>
          </w:p>
          <w:p w14:paraId="136B43CF" w14:textId="4521BB29" w:rsidR="002F1E5A" w:rsidRPr="002F1E5A" w:rsidRDefault="002F1E5A" w:rsidP="002F1E5A">
            <w:pPr>
              <w:rPr>
                <w:rFonts w:hint="eastAsia"/>
              </w:rPr>
            </w:pPr>
            <w:r>
              <w:rPr>
                <w:rFonts w:hAnsi="Symbol"/>
              </w:rPr>
              <w:t xml:space="preserve">5) </w:t>
            </w:r>
            <w:r>
              <w:rPr>
                <w:rStyle w:val="af"/>
              </w:rPr>
              <w:t>Cultivate</w:t>
            </w:r>
            <w:r>
              <w:t xml:space="preserve"> a patient- and family-centered perspective, together with a global outlook on critical care nursing research and practice.</w:t>
            </w:r>
          </w:p>
        </w:tc>
      </w:tr>
      <w:tr w:rsidR="00504B62" w14:paraId="44CE703C" w14:textId="77777777">
        <w:trPr>
          <w:trHeight w:val="398"/>
          <w:jc w:val="center"/>
        </w:trPr>
        <w:tc>
          <w:tcPr>
            <w:tcW w:w="9109" w:type="dxa"/>
            <w:gridSpan w:val="14"/>
            <w:tcBorders>
              <w:top w:val="single" w:sz="4" w:space="0" w:color="auto"/>
              <w:left w:val="single" w:sz="4" w:space="0" w:color="auto"/>
              <w:bottom w:val="single" w:sz="4" w:space="0" w:color="auto"/>
              <w:right w:val="single" w:sz="4" w:space="0" w:color="auto"/>
            </w:tcBorders>
            <w:shd w:val="clear" w:color="auto" w:fill="D9D9D9"/>
            <w:vAlign w:val="center"/>
          </w:tcPr>
          <w:p w14:paraId="2ABB9547" w14:textId="77777777" w:rsidR="00504B62" w:rsidRDefault="00000000">
            <w:pPr>
              <w:rPr>
                <w:rFonts w:ascii="Times New Roman" w:eastAsia="仿宋" w:hAnsi="Times New Roman" w:cs="Times New Roman"/>
                <w:b/>
                <w:szCs w:val="21"/>
              </w:rPr>
            </w:pPr>
            <w:r>
              <w:rPr>
                <w:rFonts w:ascii="Times New Roman" w:eastAsia="仿宋" w:hAnsi="Times New Roman" w:cs="Times New Roman" w:hint="eastAsia"/>
                <w:b/>
                <w:sz w:val="24"/>
                <w:szCs w:val="24"/>
              </w:rPr>
              <w:lastRenderedPageBreak/>
              <w:t>3</w:t>
            </w:r>
            <w:r>
              <w:rPr>
                <w:rFonts w:ascii="Times New Roman" w:eastAsia="仿宋" w:hAnsi="Times New Roman" w:cs="Times New Roman"/>
                <w:b/>
                <w:sz w:val="24"/>
                <w:szCs w:val="24"/>
              </w:rPr>
              <w:t>.</w:t>
            </w:r>
            <w:r>
              <w:rPr>
                <w:rFonts w:ascii="Times New Roman" w:eastAsia="仿宋" w:hAnsi="Times New Roman" w:cs="Times New Roman" w:hint="eastAsia"/>
                <w:b/>
                <w:sz w:val="24"/>
                <w:szCs w:val="24"/>
              </w:rPr>
              <w:t>教学方式</w:t>
            </w:r>
            <w:r>
              <w:rPr>
                <w:rFonts w:ascii="Times New Roman" w:eastAsia="仿宋" w:hAnsi="Times New Roman" w:cs="Times New Roman" w:hint="eastAsia"/>
                <w:b/>
                <w:sz w:val="24"/>
                <w:szCs w:val="24"/>
              </w:rPr>
              <w:t>/Teaching Methods</w:t>
            </w:r>
            <w:r>
              <w:rPr>
                <w:rFonts w:ascii="Times New Roman" w:eastAsia="仿宋" w:hAnsi="Times New Roman" w:cs="Times New Roman" w:hint="eastAsia"/>
                <w:sz w:val="28"/>
                <w:szCs w:val="28"/>
                <w:vertAlign w:val="subscript"/>
              </w:rPr>
              <w:t>（应体现实现教学目标所采用的具体策略、方法和组织形式）</w:t>
            </w:r>
          </w:p>
        </w:tc>
      </w:tr>
      <w:tr w:rsidR="00504B62" w14:paraId="438BADC3" w14:textId="77777777">
        <w:trPr>
          <w:trHeight w:val="1333"/>
          <w:jc w:val="center"/>
        </w:trPr>
        <w:tc>
          <w:tcPr>
            <w:tcW w:w="9109"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14:paraId="03824A59" w14:textId="77777777" w:rsidR="00504B62" w:rsidRDefault="00000000">
            <w:bookmarkStart w:id="0" w:name="OLE_LINK21"/>
            <w:bookmarkStart w:id="1" w:name="OLE_LINK22"/>
            <w:r>
              <w:t>讲授+翻转课堂；病例驱动研讨与Journal Club；研究方案工作坊（PICO/逻辑框架/统计与质性分析要点）；</w:t>
            </w:r>
            <w:r>
              <w:br/>
              <w:t>小组辅导与同伴互评（模拟审稿）；线上学习资源与课堂即时反馈。</w:t>
            </w:r>
            <w:bookmarkEnd w:id="0"/>
            <w:bookmarkEnd w:id="1"/>
          </w:p>
          <w:p w14:paraId="2FE1689A" w14:textId="267973E8" w:rsidR="002F1E5A" w:rsidRDefault="002F1E5A" w:rsidP="002F1E5A">
            <w:pPr>
              <w:widowControl/>
              <w:jc w:val="left"/>
              <w:rPr>
                <w:rFonts w:ascii="宋体" w:eastAsia="宋体" w:hAnsi="宋体" w:cs="宋体"/>
                <w:kern w:val="0"/>
                <w:sz w:val="24"/>
                <w:szCs w:val="24"/>
              </w:rPr>
            </w:pPr>
            <w:r>
              <w:rPr>
                <w:rFonts w:hAnsi="Symbol"/>
              </w:rPr>
              <w:t></w:t>
            </w:r>
            <w:r>
              <w:t xml:space="preserve"> </w:t>
            </w:r>
            <w:r>
              <w:rPr>
                <w:rStyle w:val="af"/>
              </w:rPr>
              <w:t>Lectures combined with flipped-classroom learning</w:t>
            </w:r>
            <w:r>
              <w:t xml:space="preserve"> </w:t>
            </w:r>
          </w:p>
          <w:p w14:paraId="7576A48D" w14:textId="1742F6EB" w:rsidR="002F1E5A" w:rsidRDefault="002F1E5A" w:rsidP="002F1E5A">
            <w:r>
              <w:rPr>
                <w:rFonts w:hAnsi="Symbol"/>
              </w:rPr>
              <w:t></w:t>
            </w:r>
            <w:r>
              <w:t xml:space="preserve"> </w:t>
            </w:r>
            <w:r>
              <w:rPr>
                <w:rStyle w:val="af"/>
              </w:rPr>
              <w:t>Case-based discussions and Journal Clubs</w:t>
            </w:r>
            <w:r>
              <w:t xml:space="preserve"> </w:t>
            </w:r>
          </w:p>
          <w:p w14:paraId="6393A670" w14:textId="7F074B04" w:rsidR="002F1E5A" w:rsidRDefault="002F1E5A" w:rsidP="002F1E5A">
            <w:r>
              <w:rPr>
                <w:rFonts w:hAnsi="Symbol"/>
              </w:rPr>
              <w:t></w:t>
            </w:r>
            <w:r>
              <w:t xml:space="preserve"> </w:t>
            </w:r>
            <w:r>
              <w:rPr>
                <w:rStyle w:val="af"/>
              </w:rPr>
              <w:t>Research protocol workshops</w:t>
            </w:r>
            <w:r>
              <w:t xml:space="preserve">, covering PICO, logic frameworks, and key principles of quantitative and qualitative data analysis </w:t>
            </w:r>
          </w:p>
          <w:p w14:paraId="32650236" w14:textId="55D5DAC1" w:rsidR="002F1E5A" w:rsidRDefault="002F1E5A" w:rsidP="002F1E5A">
            <w:r>
              <w:rPr>
                <w:rFonts w:hAnsi="Symbol"/>
              </w:rPr>
              <w:t></w:t>
            </w:r>
            <w:r>
              <w:t xml:space="preserve"> </w:t>
            </w:r>
            <w:r>
              <w:rPr>
                <w:rStyle w:val="af"/>
              </w:rPr>
              <w:t>Small-group mentoring and peer review</w:t>
            </w:r>
            <w:r>
              <w:t xml:space="preserve">, including simulated manuscript review </w:t>
            </w:r>
          </w:p>
          <w:p w14:paraId="3AE6AA3E" w14:textId="0835F329" w:rsidR="002F1E5A" w:rsidRDefault="002F1E5A">
            <w:pPr>
              <w:rPr>
                <w:rFonts w:hint="eastAsia"/>
              </w:rPr>
            </w:pPr>
            <w:r>
              <w:rPr>
                <w:rFonts w:hAnsi="Symbol"/>
              </w:rPr>
              <w:t></w:t>
            </w:r>
            <w:r>
              <w:t xml:space="preserve"> </w:t>
            </w:r>
            <w:r>
              <w:rPr>
                <w:rStyle w:val="af"/>
              </w:rPr>
              <w:t>Online learning resources and real-time classroom feedback</w:t>
            </w:r>
          </w:p>
        </w:tc>
      </w:tr>
      <w:tr w:rsidR="00504B62" w14:paraId="673D24F5" w14:textId="77777777">
        <w:trPr>
          <w:trHeight w:val="449"/>
          <w:jc w:val="center"/>
        </w:trPr>
        <w:tc>
          <w:tcPr>
            <w:tcW w:w="9109" w:type="dxa"/>
            <w:gridSpan w:val="14"/>
            <w:tcBorders>
              <w:top w:val="single" w:sz="4" w:space="0" w:color="auto"/>
              <w:left w:val="single" w:sz="4" w:space="0" w:color="auto"/>
              <w:bottom w:val="single" w:sz="4" w:space="0" w:color="auto"/>
              <w:right w:val="single" w:sz="4" w:space="0" w:color="auto"/>
            </w:tcBorders>
            <w:shd w:val="clear" w:color="auto" w:fill="D9D9D9"/>
            <w:vAlign w:val="center"/>
          </w:tcPr>
          <w:p w14:paraId="080402EA" w14:textId="77777777" w:rsidR="00504B62" w:rsidRDefault="00000000">
            <w:pPr>
              <w:numPr>
                <w:ilvl w:val="255"/>
                <w:numId w:val="0"/>
              </w:numPr>
              <w:rPr>
                <w:rFonts w:ascii="Times New Roman" w:eastAsia="仿宋" w:hAnsi="Times New Roman" w:cs="Times New Roman"/>
                <w:b/>
                <w:sz w:val="24"/>
                <w:szCs w:val="24"/>
              </w:rPr>
            </w:pPr>
            <w:r>
              <w:rPr>
                <w:rFonts w:ascii="仿宋" w:eastAsia="仿宋" w:hAnsi="仿宋" w:cs="Times New Roman" w:hint="eastAsia"/>
                <w:b/>
                <w:sz w:val="24"/>
                <w:szCs w:val="24"/>
              </w:rPr>
              <w:t>4.教学内容及进度安排</w:t>
            </w:r>
            <w:r>
              <w:rPr>
                <w:rFonts w:ascii="Times New Roman" w:eastAsia="仿宋" w:hAnsi="Times New Roman" w:cs="Times New Roman" w:hint="eastAsia"/>
                <w:b/>
                <w:sz w:val="24"/>
                <w:szCs w:val="24"/>
              </w:rPr>
              <w:t>/Course Content &amp; Schedule</w:t>
            </w:r>
          </w:p>
          <w:p w14:paraId="46C66917" w14:textId="77777777" w:rsidR="00504B62" w:rsidRDefault="00000000">
            <w:pPr>
              <w:rPr>
                <w:rFonts w:ascii="Times New Roman" w:eastAsia="仿宋" w:hAnsi="Times New Roman" w:cs="Times New Roman"/>
                <w:b/>
                <w:sz w:val="24"/>
                <w:szCs w:val="24"/>
              </w:rPr>
            </w:pPr>
            <w:r>
              <w:rPr>
                <w:rFonts w:ascii="仿宋" w:eastAsia="仿宋" w:hAnsi="仿宋" w:cs="Times New Roman" w:hint="eastAsia"/>
                <w:szCs w:val="21"/>
              </w:rPr>
              <w:t>（</w:t>
            </w:r>
            <w:r>
              <w:rPr>
                <w:rFonts w:ascii="仿宋" w:eastAsia="仿宋" w:hAnsi="仿宋" w:cs="Courier New" w:hint="eastAsia"/>
                <w:szCs w:val="21"/>
              </w:rPr>
              <w:t>按照教学周编排，应包含每节课教学内容及教学目标，如有作业及考核要求，请一并列明）</w:t>
            </w:r>
          </w:p>
        </w:tc>
      </w:tr>
      <w:tr w:rsidR="00504B62" w14:paraId="11BBD67C" w14:textId="77777777" w:rsidTr="004046CB">
        <w:trPr>
          <w:trHeight w:val="2117"/>
          <w:jc w:val="center"/>
        </w:trPr>
        <w:tc>
          <w:tcPr>
            <w:tcW w:w="9109" w:type="dxa"/>
            <w:gridSpan w:val="14"/>
            <w:tcBorders>
              <w:top w:val="single" w:sz="4" w:space="0" w:color="auto"/>
              <w:left w:val="single" w:sz="4" w:space="0" w:color="auto"/>
              <w:bottom w:val="single" w:sz="4" w:space="0" w:color="auto"/>
              <w:right w:val="single" w:sz="4" w:space="0" w:color="auto"/>
            </w:tcBorders>
            <w:vAlign w:val="center"/>
          </w:tcPr>
          <w:p w14:paraId="55AC94D1" w14:textId="20025E35" w:rsidR="00504B62" w:rsidRDefault="00000000">
            <w:bookmarkStart w:id="2" w:name="OLE_LINK23"/>
            <w:bookmarkStart w:id="3" w:name="OLE_LINK24"/>
            <w:r>
              <w:t>共</w:t>
            </w:r>
            <w:r>
              <w:rPr>
                <w:rFonts w:hint="eastAsia"/>
              </w:rPr>
              <w:t>9次，</w:t>
            </w:r>
            <w:r>
              <w:t>每</w:t>
            </w:r>
            <w:r>
              <w:rPr>
                <w:rFonts w:hint="eastAsia"/>
              </w:rPr>
              <w:t>次</w:t>
            </w:r>
            <w:r>
              <w:t>4学时（2×2学时）。</w:t>
            </w:r>
            <w:r>
              <w:br/>
              <w:t>第1</w:t>
            </w:r>
            <w:r>
              <w:rPr>
                <w:rFonts w:hint="eastAsia"/>
              </w:rPr>
              <w:t>次</w:t>
            </w:r>
            <w:r>
              <w:t>：</w:t>
            </w:r>
            <w:r w:rsidR="00D00D29" w:rsidRPr="00D00D29">
              <w:t>重症护理科研概论：从临床问题到科研设计与论文发表</w:t>
            </w:r>
            <w:r>
              <w:br/>
              <w:t>第2</w:t>
            </w:r>
            <w:r>
              <w:rPr>
                <w:rFonts w:hint="eastAsia"/>
              </w:rPr>
              <w:t>次</w:t>
            </w:r>
            <w:r>
              <w:t>：</w:t>
            </w:r>
            <w:r w:rsidR="00D00D29" w:rsidRPr="00D00D29">
              <w:t>从临床问题到科学问题：研究问题的形成与研究框架构建</w:t>
            </w:r>
            <w:r>
              <w:br/>
              <w:t>第3</w:t>
            </w:r>
            <w:r>
              <w:rPr>
                <w:rFonts w:hint="eastAsia"/>
              </w:rPr>
              <w:t>次</w:t>
            </w:r>
            <w:r>
              <w:t>：</w:t>
            </w:r>
            <w:r w:rsidR="00D00D29" w:rsidRPr="00D00D29">
              <w:t>重症护理定量研究设计：观察性研究与随机对照试验</w:t>
            </w:r>
            <w:r>
              <w:br/>
              <w:t>第4</w:t>
            </w:r>
            <w:r>
              <w:rPr>
                <w:rFonts w:hint="eastAsia"/>
              </w:rPr>
              <w:t>次</w:t>
            </w:r>
            <w:r>
              <w:t>：</w:t>
            </w:r>
            <w:r w:rsidR="00D00D29">
              <w:t>重症护理定性与混合方法研究设计</w:t>
            </w:r>
            <w:r>
              <w:br/>
              <w:t>第5</w:t>
            </w:r>
            <w:r>
              <w:rPr>
                <w:rFonts w:hint="eastAsia"/>
              </w:rPr>
              <w:t>次</w:t>
            </w:r>
            <w:r>
              <w:t>：</w:t>
            </w:r>
            <w:r w:rsidR="00D00D29">
              <w:t>数据收集、结局指标选择与统计分析</w:t>
            </w:r>
            <w:r>
              <w:br/>
              <w:t>第6</w:t>
            </w:r>
            <w:r>
              <w:rPr>
                <w:rFonts w:hint="eastAsia"/>
              </w:rPr>
              <w:t>次</w:t>
            </w:r>
            <w:r>
              <w:t>：</w:t>
            </w:r>
            <w:r w:rsidR="00D00D29">
              <w:t>如何做好3分钟研究路演（3-Minute Study Pitch）</w:t>
            </w:r>
            <w:r>
              <w:br/>
              <w:t>第7</w:t>
            </w:r>
            <w:r>
              <w:rPr>
                <w:rFonts w:hint="eastAsia"/>
              </w:rPr>
              <w:t>次</w:t>
            </w:r>
            <w:r>
              <w:t>：</w:t>
            </w:r>
            <w:r w:rsidR="00D00D29">
              <w:t>科研计划书（Research Proposal）的设计与撰写</w:t>
            </w:r>
            <w:r>
              <w:br/>
              <w:t>第8</w:t>
            </w:r>
            <w:r>
              <w:rPr>
                <w:rFonts w:hint="eastAsia"/>
              </w:rPr>
              <w:t>次</w:t>
            </w:r>
            <w:r>
              <w:t>：</w:t>
            </w:r>
            <w:r w:rsidR="00D00D29">
              <w:t>科研影响力规划：从论文发表到证据转化与知识传播</w:t>
            </w:r>
          </w:p>
          <w:p w14:paraId="3D51D87E" w14:textId="0DA5F06D" w:rsidR="00707BB0" w:rsidRDefault="00000000">
            <w:pPr>
              <w:rPr>
                <w:rFonts w:hint="eastAsia"/>
              </w:rPr>
            </w:pPr>
            <w:r>
              <w:rPr>
                <w:rFonts w:hint="eastAsia"/>
              </w:rPr>
              <w:t>第9次：</w:t>
            </w:r>
            <w:r w:rsidR="00D00D29">
              <w:t>学生研究路演（3-Minute Study Pitch）与课程总结</w:t>
            </w:r>
            <w:r>
              <w:br/>
              <w:t>作业：第2</w:t>
            </w:r>
            <w:r>
              <w:rPr>
                <w:rFonts w:hint="eastAsia"/>
              </w:rPr>
              <w:t>次</w:t>
            </w:r>
            <w:r>
              <w:t>提交选题与PICO；第4</w:t>
            </w:r>
            <w:r>
              <w:rPr>
                <w:rFonts w:hint="eastAsia"/>
              </w:rPr>
              <w:t>次</w:t>
            </w:r>
            <w:r>
              <w:t>提交方法学提纲；第8</w:t>
            </w:r>
            <w:r>
              <w:rPr>
                <w:rFonts w:hint="eastAsia"/>
              </w:rPr>
              <w:t>次</w:t>
            </w:r>
            <w:r>
              <w:t>提交研究方案（3000-4000词或等量中文）。</w:t>
            </w:r>
            <w:bookmarkEnd w:id="2"/>
            <w:bookmarkEnd w:id="3"/>
          </w:p>
          <w:p w14:paraId="1C48732B" w14:textId="77777777" w:rsidR="00707BB0" w:rsidRPr="00707BB0" w:rsidRDefault="00707BB0" w:rsidP="00707BB0">
            <w:pPr>
              <w:pStyle w:val="pdq2pgselectionanchorcontainer"/>
              <w:spacing w:before="0" w:beforeAutospacing="0" w:after="0" w:afterAutospacing="0"/>
              <w:rPr>
                <w:rFonts w:asciiTheme="minorHAnsi" w:eastAsiaTheme="minorEastAsia" w:hAnsiTheme="minorHAnsi" w:cstheme="minorBidi"/>
                <w:kern w:val="2"/>
                <w:sz w:val="21"/>
                <w:szCs w:val="22"/>
              </w:rPr>
            </w:pPr>
            <w:r w:rsidRPr="00707BB0">
              <w:rPr>
                <w:rFonts w:asciiTheme="minorHAnsi" w:eastAsiaTheme="minorEastAsia" w:hAnsiTheme="minorHAnsi" w:cstheme="minorBidi"/>
                <w:kern w:val="2"/>
                <w:sz w:val="21"/>
                <w:szCs w:val="22"/>
              </w:rPr>
              <w:t xml:space="preserve">The course consists of </w:t>
            </w:r>
            <w:r w:rsidRPr="00707BB0">
              <w:rPr>
                <w:rFonts w:asciiTheme="minorHAnsi" w:eastAsiaTheme="minorEastAsia" w:hAnsiTheme="minorHAnsi" w:cstheme="minorBidi"/>
                <w:b/>
                <w:bCs/>
                <w:kern w:val="2"/>
                <w:sz w:val="21"/>
                <w:szCs w:val="22"/>
              </w:rPr>
              <w:t>9 sessions</w:t>
            </w:r>
            <w:r w:rsidRPr="00707BB0">
              <w:rPr>
                <w:rFonts w:asciiTheme="minorHAnsi" w:eastAsiaTheme="minorEastAsia" w:hAnsiTheme="minorHAnsi" w:cstheme="minorBidi"/>
                <w:kern w:val="2"/>
                <w:sz w:val="21"/>
                <w:szCs w:val="22"/>
              </w:rPr>
              <w:t xml:space="preserve">, with </w:t>
            </w:r>
            <w:r w:rsidRPr="00707BB0">
              <w:rPr>
                <w:rFonts w:asciiTheme="minorHAnsi" w:eastAsiaTheme="minorEastAsia" w:hAnsiTheme="minorHAnsi" w:cstheme="minorBidi"/>
                <w:b/>
                <w:bCs/>
                <w:kern w:val="2"/>
                <w:sz w:val="21"/>
                <w:szCs w:val="22"/>
              </w:rPr>
              <w:t>4 teaching hours per session (2 × 2 hours)</w:t>
            </w:r>
            <w:r w:rsidRPr="00707BB0">
              <w:rPr>
                <w:rFonts w:asciiTheme="minorHAnsi" w:eastAsiaTheme="minorEastAsia" w:hAnsiTheme="minorHAnsi" w:cstheme="minorBidi"/>
                <w:kern w:val="2"/>
                <w:sz w:val="21"/>
                <w:szCs w:val="22"/>
              </w:rPr>
              <w:t>.</w:t>
            </w:r>
          </w:p>
          <w:p w14:paraId="1F48827E" w14:textId="4AD96E5A" w:rsidR="00707BB0" w:rsidRDefault="00707BB0" w:rsidP="00707BB0">
            <w:pPr>
              <w:widowControl/>
              <w:jc w:val="left"/>
            </w:pPr>
            <w:bookmarkStart w:id="4" w:name="OLE_LINK27"/>
            <w:bookmarkStart w:id="5" w:name="OLE_LINK28"/>
            <w:r>
              <w:rPr>
                <w:rStyle w:val="af"/>
              </w:rPr>
              <w:t>Session 1:</w:t>
            </w:r>
            <w:r>
              <w:t xml:space="preserve"> </w:t>
            </w:r>
            <w:r w:rsidR="00E63C86" w:rsidRPr="00E63C86">
              <w:t xml:space="preserve">Introduction to Critical Care Nursing Research: from clinical questions, to </w:t>
            </w:r>
            <w:proofErr w:type="spellStart"/>
            <w:r w:rsidR="00E63C86" w:rsidRPr="00E63C86">
              <w:t>conduting</w:t>
            </w:r>
            <w:proofErr w:type="spellEnd"/>
            <w:r w:rsidR="00E63C86" w:rsidRPr="00E63C86">
              <w:t xml:space="preserve"> and publishing your research: A road map</w:t>
            </w:r>
            <w:r>
              <w:t xml:space="preserve"> </w:t>
            </w:r>
          </w:p>
          <w:p w14:paraId="48388E44" w14:textId="0148055C" w:rsidR="00707BB0" w:rsidRDefault="00707BB0" w:rsidP="00707BB0">
            <w:pPr>
              <w:widowControl/>
              <w:jc w:val="left"/>
            </w:pPr>
            <w:r>
              <w:rPr>
                <w:rStyle w:val="af"/>
              </w:rPr>
              <w:t>Session 2:</w:t>
            </w:r>
            <w:r>
              <w:t xml:space="preserve"> </w:t>
            </w:r>
            <w:r w:rsidR="00E63C86" w:rsidRPr="00E63C86">
              <w:t xml:space="preserve">Developing the right research question for the right clinical problem; and </w:t>
            </w:r>
            <w:proofErr w:type="spellStart"/>
            <w:r w:rsidR="00E63C86" w:rsidRPr="00E63C86">
              <w:t>buidling</w:t>
            </w:r>
            <w:proofErr w:type="spellEnd"/>
            <w:r w:rsidR="00E63C86" w:rsidRPr="00E63C86">
              <w:t xml:space="preserve"> the right framework</w:t>
            </w:r>
            <w:r>
              <w:t xml:space="preserve"> </w:t>
            </w:r>
          </w:p>
          <w:p w14:paraId="3139C0DC" w14:textId="569FF38B" w:rsidR="00707BB0" w:rsidRDefault="00707BB0" w:rsidP="00707BB0">
            <w:pPr>
              <w:widowControl/>
              <w:jc w:val="left"/>
            </w:pPr>
            <w:r>
              <w:rPr>
                <w:rStyle w:val="af"/>
              </w:rPr>
              <w:t>Session 3:</w:t>
            </w:r>
            <w:r>
              <w:t xml:space="preserve"> </w:t>
            </w:r>
            <w:proofErr w:type="spellStart"/>
            <w:r w:rsidR="00E63C86" w:rsidRPr="00E63C86">
              <w:t>Quatitative</w:t>
            </w:r>
            <w:proofErr w:type="spellEnd"/>
            <w:r w:rsidR="00E63C86" w:rsidRPr="00E63C86">
              <w:t xml:space="preserve"> Research Designs in Critical Care Nursing: from </w:t>
            </w:r>
            <w:proofErr w:type="spellStart"/>
            <w:r w:rsidR="00E63C86" w:rsidRPr="00E63C86">
              <w:t>Obsearvational</w:t>
            </w:r>
            <w:proofErr w:type="spellEnd"/>
            <w:r w:rsidR="00E63C86" w:rsidRPr="00E63C86">
              <w:t xml:space="preserve"> Studies to RCTs</w:t>
            </w:r>
            <w:r>
              <w:t xml:space="preserve"> </w:t>
            </w:r>
          </w:p>
          <w:p w14:paraId="030053DD" w14:textId="77777777" w:rsidR="00E63C86" w:rsidRDefault="00707BB0" w:rsidP="00707BB0">
            <w:pPr>
              <w:widowControl/>
              <w:jc w:val="left"/>
            </w:pPr>
            <w:r>
              <w:rPr>
                <w:rStyle w:val="af"/>
              </w:rPr>
              <w:t>Session 4:</w:t>
            </w:r>
            <w:r>
              <w:t xml:space="preserve"> </w:t>
            </w:r>
            <w:r w:rsidR="00E63C86" w:rsidRPr="00E63C86">
              <w:t>Qualitative Research Designs in Critical Care Nursing: from Interviews Studies to Mixed Methods Studies</w:t>
            </w:r>
          </w:p>
          <w:p w14:paraId="4CA588C9" w14:textId="52D03B62" w:rsidR="00707BB0" w:rsidRDefault="00707BB0" w:rsidP="00707BB0">
            <w:pPr>
              <w:widowControl/>
              <w:jc w:val="left"/>
            </w:pPr>
            <w:r>
              <w:rPr>
                <w:rStyle w:val="af"/>
              </w:rPr>
              <w:t>Session 5:</w:t>
            </w:r>
            <w:r>
              <w:t xml:space="preserve"> </w:t>
            </w:r>
            <w:r w:rsidR="00E63C86" w:rsidRPr="00E63C86">
              <w:t>Data Collection, Outcomes, and Analysis</w:t>
            </w:r>
          </w:p>
          <w:p w14:paraId="057D5DA4" w14:textId="1516C305" w:rsidR="00707BB0" w:rsidRDefault="00707BB0" w:rsidP="00707BB0">
            <w:pPr>
              <w:widowControl/>
              <w:jc w:val="left"/>
            </w:pPr>
            <w:r>
              <w:rPr>
                <w:rStyle w:val="af"/>
              </w:rPr>
              <w:t>Session 6:</w:t>
            </w:r>
            <w:r>
              <w:t xml:space="preserve"> </w:t>
            </w:r>
            <w:r w:rsidR="00E63C86" w:rsidRPr="00E63C86">
              <w:t>How to Prepare Your 3-minute Study Pitch</w:t>
            </w:r>
          </w:p>
          <w:p w14:paraId="357E0F28" w14:textId="250ED5E2" w:rsidR="00707BB0" w:rsidRDefault="00707BB0" w:rsidP="00707BB0">
            <w:pPr>
              <w:widowControl/>
              <w:jc w:val="left"/>
            </w:pPr>
            <w:r>
              <w:rPr>
                <w:rStyle w:val="af"/>
              </w:rPr>
              <w:t>Session 7:</w:t>
            </w:r>
            <w:r>
              <w:t xml:space="preserve"> </w:t>
            </w:r>
            <w:r w:rsidR="00E63C86" w:rsidRPr="00E63C86">
              <w:t>Writing a Successful Research Proposal</w:t>
            </w:r>
          </w:p>
          <w:p w14:paraId="40183C4F" w14:textId="2997AA70" w:rsidR="00707BB0" w:rsidRDefault="00707BB0" w:rsidP="00707BB0">
            <w:pPr>
              <w:widowControl/>
              <w:jc w:val="left"/>
            </w:pPr>
            <w:r>
              <w:rPr>
                <w:rStyle w:val="af"/>
              </w:rPr>
              <w:t>Session 8:</w:t>
            </w:r>
            <w:r w:rsidR="00E63C86">
              <w:t xml:space="preserve"> </w:t>
            </w:r>
            <w:r w:rsidR="00E63C86" w:rsidRPr="00E63C86">
              <w:t>Planning Your Research Impact and Moving Beyond Passive Dissemination</w:t>
            </w:r>
          </w:p>
          <w:p w14:paraId="7CCE872D" w14:textId="2F4D7F9D" w:rsidR="00707BB0" w:rsidRDefault="00707BB0" w:rsidP="00707BB0">
            <w:pPr>
              <w:widowControl/>
              <w:jc w:val="left"/>
            </w:pPr>
            <w:r>
              <w:rPr>
                <w:rStyle w:val="af"/>
              </w:rPr>
              <w:t>Session 9:</w:t>
            </w:r>
            <w:r>
              <w:t xml:space="preserve"> </w:t>
            </w:r>
            <w:r w:rsidR="00E63C86" w:rsidRPr="00E63C86">
              <w:t>3-minute Study Pitch Presentations by Students and Integrated Discussion</w:t>
            </w:r>
          </w:p>
          <w:bookmarkEnd w:id="4"/>
          <w:bookmarkEnd w:id="5"/>
          <w:p w14:paraId="1A24B971" w14:textId="77777777" w:rsidR="00707BB0" w:rsidRPr="00707BB0" w:rsidRDefault="00707BB0" w:rsidP="00707BB0">
            <w:pPr>
              <w:pStyle w:val="3"/>
              <w:spacing w:before="0" w:beforeAutospacing="0" w:after="0" w:afterAutospacing="0"/>
              <w:rPr>
                <w:rFonts w:asciiTheme="minorHAnsi" w:eastAsiaTheme="minorEastAsia" w:hAnsiTheme="minorHAnsi" w:cstheme="minorBidi"/>
                <w:kern w:val="2"/>
                <w:sz w:val="21"/>
                <w:szCs w:val="22"/>
              </w:rPr>
            </w:pPr>
            <w:r w:rsidRPr="00707BB0">
              <w:rPr>
                <w:rFonts w:asciiTheme="minorHAnsi" w:eastAsiaTheme="minorEastAsia" w:hAnsiTheme="minorHAnsi" w:cstheme="minorBidi"/>
                <w:kern w:val="2"/>
                <w:sz w:val="21"/>
                <w:szCs w:val="22"/>
              </w:rPr>
              <w:t>Assignments</w:t>
            </w:r>
          </w:p>
          <w:p w14:paraId="0DEAF3B4" w14:textId="77777777" w:rsidR="00707BB0" w:rsidRDefault="00707BB0" w:rsidP="00707BB0">
            <w:pPr>
              <w:widowControl/>
              <w:numPr>
                <w:ilvl w:val="0"/>
                <w:numId w:val="2"/>
              </w:numPr>
              <w:jc w:val="left"/>
            </w:pPr>
            <w:r w:rsidRPr="00707BB0">
              <w:rPr>
                <w:b/>
                <w:bCs/>
              </w:rPr>
              <w:t>Session 2:</w:t>
            </w:r>
            <w:r>
              <w:t xml:space="preserve"> Submission of the proposed research topic and PICO question. </w:t>
            </w:r>
          </w:p>
          <w:p w14:paraId="0993F718" w14:textId="77777777" w:rsidR="00707BB0" w:rsidRDefault="00707BB0" w:rsidP="00707BB0">
            <w:pPr>
              <w:widowControl/>
              <w:numPr>
                <w:ilvl w:val="0"/>
                <w:numId w:val="2"/>
              </w:numPr>
              <w:jc w:val="left"/>
            </w:pPr>
            <w:r w:rsidRPr="00707BB0">
              <w:rPr>
                <w:b/>
                <w:bCs/>
              </w:rPr>
              <w:t>Session 4:</w:t>
            </w:r>
            <w:r>
              <w:t xml:space="preserve"> Submission of a methodological outline. </w:t>
            </w:r>
          </w:p>
          <w:p w14:paraId="5B42FA44" w14:textId="7B8F7C0E" w:rsidR="00707BB0" w:rsidRPr="00707BB0" w:rsidRDefault="00707BB0" w:rsidP="004046CB">
            <w:pPr>
              <w:widowControl/>
              <w:numPr>
                <w:ilvl w:val="0"/>
                <w:numId w:val="2"/>
              </w:numPr>
              <w:jc w:val="left"/>
              <w:rPr>
                <w:rFonts w:hint="eastAsia"/>
              </w:rPr>
            </w:pPr>
            <w:r w:rsidRPr="00707BB0">
              <w:rPr>
                <w:b/>
                <w:bCs/>
              </w:rPr>
              <w:t>Session 8:</w:t>
            </w:r>
            <w:r>
              <w:t xml:space="preserve"> Submission of the research proposal, approximately </w:t>
            </w:r>
            <w:r w:rsidRPr="00707BB0">
              <w:rPr>
                <w:b/>
                <w:bCs/>
              </w:rPr>
              <w:t>3,000</w:t>
            </w:r>
            <w:r w:rsidR="00C356BC">
              <w:rPr>
                <w:b/>
                <w:bCs/>
              </w:rPr>
              <w:t xml:space="preserve"> - </w:t>
            </w:r>
            <w:r w:rsidRPr="00707BB0">
              <w:rPr>
                <w:b/>
                <w:bCs/>
              </w:rPr>
              <w:t>4,000 words in English or an equivalent-length Chinese version</w:t>
            </w:r>
            <w:r>
              <w:t>.</w:t>
            </w:r>
          </w:p>
        </w:tc>
      </w:tr>
      <w:tr w:rsidR="00504B62" w14:paraId="3EE8A9EE" w14:textId="77777777">
        <w:trPr>
          <w:trHeight w:val="524"/>
          <w:jc w:val="center"/>
        </w:trPr>
        <w:tc>
          <w:tcPr>
            <w:tcW w:w="9109" w:type="dxa"/>
            <w:gridSpan w:val="14"/>
            <w:tcBorders>
              <w:top w:val="single" w:sz="4" w:space="0" w:color="auto"/>
              <w:left w:val="single" w:sz="4" w:space="0" w:color="auto"/>
              <w:bottom w:val="single" w:sz="4" w:space="0" w:color="auto"/>
              <w:right w:val="single" w:sz="4" w:space="0" w:color="auto"/>
            </w:tcBorders>
            <w:vAlign w:val="center"/>
          </w:tcPr>
          <w:p w14:paraId="3BCFCCCF" w14:textId="77777777" w:rsidR="00504B62" w:rsidRDefault="00000000">
            <w:pPr>
              <w:rPr>
                <w:rFonts w:ascii="仿宋" w:eastAsia="仿宋" w:hAnsi="仿宋" w:cs="Courier New"/>
                <w:kern w:val="0"/>
                <w:sz w:val="18"/>
                <w:szCs w:val="18"/>
              </w:rPr>
            </w:pPr>
            <w:r>
              <w:rPr>
                <w:rFonts w:ascii="Times New Roman" w:eastAsia="仿宋" w:hAnsi="Times New Roman" w:cs="Times New Roman" w:hint="eastAsia"/>
                <w:sz w:val="18"/>
                <w:szCs w:val="18"/>
              </w:rPr>
              <w:lastRenderedPageBreak/>
              <w:t xml:space="preserve">* </w:t>
            </w:r>
            <w:r>
              <w:rPr>
                <w:rFonts w:ascii="仿宋" w:eastAsia="仿宋" w:hAnsi="仿宋" w:cs="Courier New" w:hint="eastAsia"/>
                <w:kern w:val="0"/>
                <w:sz w:val="18"/>
                <w:szCs w:val="18"/>
              </w:rPr>
              <w:t>课程若含有实践、实验（含上机）、实验室安全教育、劳育、美育相关学时，以及讨论、练习、体验等环节设计，须列明相关内容、开展形式及时长。</w:t>
            </w:r>
          </w:p>
        </w:tc>
      </w:tr>
      <w:tr w:rsidR="00504B62" w14:paraId="18BAE1C0" w14:textId="77777777">
        <w:trPr>
          <w:trHeight w:val="459"/>
          <w:jc w:val="center"/>
        </w:trPr>
        <w:tc>
          <w:tcPr>
            <w:tcW w:w="9109" w:type="dxa"/>
            <w:gridSpan w:val="14"/>
            <w:tcBorders>
              <w:top w:val="single" w:sz="4" w:space="0" w:color="auto"/>
              <w:left w:val="single" w:sz="4" w:space="0" w:color="auto"/>
              <w:bottom w:val="single" w:sz="4" w:space="0" w:color="auto"/>
              <w:right w:val="single" w:sz="4" w:space="0" w:color="auto"/>
            </w:tcBorders>
            <w:shd w:val="clear" w:color="auto" w:fill="D9D9D9"/>
            <w:vAlign w:val="center"/>
          </w:tcPr>
          <w:p w14:paraId="42122470" w14:textId="77777777" w:rsidR="00504B62" w:rsidRDefault="00000000">
            <w:pPr>
              <w:rPr>
                <w:rFonts w:ascii="Times New Roman" w:eastAsia="仿宋" w:hAnsi="Times New Roman" w:cs="Times New Roman"/>
                <w:b/>
                <w:sz w:val="24"/>
                <w:szCs w:val="24"/>
              </w:rPr>
            </w:pPr>
            <w:r>
              <w:rPr>
                <w:rFonts w:ascii="Times New Roman" w:eastAsia="仿宋" w:hAnsi="Times New Roman" w:cs="Times New Roman" w:hint="eastAsia"/>
                <w:b/>
                <w:sz w:val="24"/>
                <w:szCs w:val="24"/>
              </w:rPr>
              <w:t>5</w:t>
            </w:r>
            <w:r>
              <w:rPr>
                <w:rFonts w:ascii="Times New Roman" w:eastAsia="仿宋" w:hAnsi="Times New Roman" w:cs="Times New Roman"/>
                <w:b/>
                <w:sz w:val="24"/>
                <w:szCs w:val="24"/>
              </w:rPr>
              <w:t>.</w:t>
            </w:r>
            <w:r>
              <w:rPr>
                <w:rFonts w:ascii="仿宋" w:eastAsia="仿宋" w:hAnsi="仿宋" w:cs="Times New Roman" w:hint="eastAsia"/>
                <w:b/>
                <w:sz w:val="24"/>
                <w:szCs w:val="24"/>
              </w:rPr>
              <w:t>课程考核及成绩评定</w:t>
            </w:r>
            <w:r>
              <w:rPr>
                <w:rFonts w:ascii="Times New Roman" w:eastAsia="仿宋" w:hAnsi="Times New Roman" w:cs="Times New Roman" w:hint="eastAsia"/>
                <w:b/>
                <w:sz w:val="24"/>
                <w:szCs w:val="24"/>
              </w:rPr>
              <w:t>/Course Assessment &amp; Grading</w:t>
            </w:r>
          </w:p>
        </w:tc>
      </w:tr>
      <w:tr w:rsidR="00504B62" w14:paraId="4118E40E" w14:textId="77777777">
        <w:trPr>
          <w:trHeight w:val="719"/>
          <w:jc w:val="center"/>
        </w:trPr>
        <w:tc>
          <w:tcPr>
            <w:tcW w:w="2987" w:type="dxa"/>
            <w:gridSpan w:val="6"/>
            <w:tcBorders>
              <w:top w:val="single" w:sz="4" w:space="0" w:color="auto"/>
              <w:left w:val="single" w:sz="4" w:space="0" w:color="auto"/>
              <w:bottom w:val="single" w:sz="4" w:space="0" w:color="auto"/>
              <w:right w:val="single" w:sz="4" w:space="0" w:color="auto"/>
            </w:tcBorders>
            <w:vAlign w:val="center"/>
          </w:tcPr>
          <w:p w14:paraId="53B8361A" w14:textId="77777777" w:rsidR="00504B62" w:rsidRDefault="00000000">
            <w:pPr>
              <w:jc w:val="center"/>
              <w:rPr>
                <w:rFonts w:ascii="Times New Roman" w:eastAsia="仿宋" w:hAnsi="Times New Roman" w:cs="Times New Roman"/>
                <w:b/>
                <w:szCs w:val="21"/>
                <w:vertAlign w:val="superscript"/>
              </w:rPr>
            </w:pPr>
            <w:r>
              <w:rPr>
                <w:rFonts w:ascii="仿宋" w:eastAsia="仿宋" w:hAnsi="仿宋" w:cs="Times New Roman" w:hint="eastAsia"/>
                <w:b/>
                <w:szCs w:val="21"/>
              </w:rPr>
              <w:t>考核指标</w:t>
            </w:r>
            <w:r>
              <w:rPr>
                <w:rFonts w:ascii="Times New Roman" w:eastAsia="仿宋" w:hAnsi="Times New Roman" w:cs="Times New Roman" w:hint="eastAsia"/>
                <w:b/>
                <w:szCs w:val="21"/>
                <w:vertAlign w:val="superscript"/>
              </w:rPr>
              <w:t>*</w:t>
            </w:r>
          </w:p>
          <w:p w14:paraId="55C12D44" w14:textId="77777777" w:rsidR="00504B62" w:rsidRDefault="00000000">
            <w:pPr>
              <w:jc w:val="center"/>
              <w:rPr>
                <w:rFonts w:ascii="Times New Roman" w:eastAsia="仿宋" w:hAnsi="Times New Roman" w:cs="Times New Roman"/>
                <w:szCs w:val="21"/>
              </w:rPr>
            </w:pPr>
            <w:r>
              <w:rPr>
                <w:rFonts w:ascii="Times New Roman" w:eastAsia="仿宋" w:hAnsi="Times New Roman" w:cs="Times New Roman"/>
                <w:szCs w:val="21"/>
              </w:rPr>
              <w:t xml:space="preserve">Assessment </w:t>
            </w:r>
            <w:r>
              <w:rPr>
                <w:rFonts w:ascii="Times New Roman" w:eastAsia="仿宋" w:hAnsi="Times New Roman" w:cs="Times New Roman" w:hint="eastAsia"/>
                <w:szCs w:val="21"/>
              </w:rPr>
              <w:t>Component</w:t>
            </w:r>
            <w:r>
              <w:rPr>
                <w:rFonts w:ascii="Times New Roman" w:eastAsia="仿宋" w:hAnsi="Times New Roman" w:cs="Times New Roman"/>
                <w:szCs w:val="21"/>
              </w:rPr>
              <w:t>s</w:t>
            </w:r>
          </w:p>
        </w:tc>
        <w:tc>
          <w:tcPr>
            <w:tcW w:w="1195" w:type="dxa"/>
            <w:gridSpan w:val="3"/>
            <w:tcBorders>
              <w:top w:val="single" w:sz="4" w:space="0" w:color="auto"/>
              <w:left w:val="single" w:sz="4" w:space="0" w:color="auto"/>
              <w:bottom w:val="single" w:sz="4" w:space="0" w:color="auto"/>
              <w:right w:val="single" w:sz="4" w:space="0" w:color="auto"/>
            </w:tcBorders>
            <w:vAlign w:val="center"/>
          </w:tcPr>
          <w:p w14:paraId="3E3A31EC" w14:textId="77777777" w:rsidR="00504B62" w:rsidRDefault="00000000">
            <w:pPr>
              <w:jc w:val="center"/>
              <w:rPr>
                <w:rFonts w:ascii="Times New Roman" w:eastAsia="仿宋" w:hAnsi="Times New Roman" w:cs="Times New Roman"/>
                <w:szCs w:val="21"/>
              </w:rPr>
            </w:pPr>
            <w:r>
              <w:rPr>
                <w:rFonts w:ascii="仿宋" w:eastAsia="仿宋" w:hAnsi="仿宋" w:cs="Times New Roman" w:hint="eastAsia"/>
                <w:b/>
                <w:szCs w:val="21"/>
              </w:rPr>
              <w:t>权重</w:t>
            </w:r>
          </w:p>
          <w:p w14:paraId="5C71D0ED" w14:textId="77777777" w:rsidR="00504B62" w:rsidRDefault="00000000">
            <w:pPr>
              <w:jc w:val="center"/>
              <w:rPr>
                <w:rFonts w:ascii="Times New Roman" w:eastAsia="仿宋" w:hAnsi="Times New Roman" w:cs="Times New Roman"/>
                <w:szCs w:val="21"/>
              </w:rPr>
            </w:pPr>
            <w:r>
              <w:rPr>
                <w:rFonts w:ascii="Times New Roman" w:eastAsia="仿宋" w:hAnsi="Times New Roman" w:cs="Times New Roman" w:hint="eastAsia"/>
                <w:szCs w:val="21"/>
              </w:rPr>
              <w:t>Percentage</w:t>
            </w:r>
          </w:p>
        </w:tc>
        <w:tc>
          <w:tcPr>
            <w:tcW w:w="4927" w:type="dxa"/>
            <w:gridSpan w:val="5"/>
            <w:tcBorders>
              <w:top w:val="single" w:sz="4" w:space="0" w:color="auto"/>
              <w:left w:val="single" w:sz="4" w:space="0" w:color="auto"/>
              <w:bottom w:val="single" w:sz="4" w:space="0" w:color="auto"/>
              <w:right w:val="single" w:sz="4" w:space="0" w:color="auto"/>
            </w:tcBorders>
            <w:vAlign w:val="center"/>
          </w:tcPr>
          <w:p w14:paraId="1C81E9BE" w14:textId="77777777" w:rsidR="00504B62" w:rsidRDefault="00000000">
            <w:pPr>
              <w:jc w:val="center"/>
              <w:rPr>
                <w:rFonts w:ascii="Times New Roman" w:eastAsia="仿宋" w:hAnsi="Times New Roman" w:cs="Times New Roman"/>
                <w:b/>
                <w:szCs w:val="21"/>
              </w:rPr>
            </w:pPr>
            <w:r>
              <w:rPr>
                <w:rFonts w:ascii="仿宋" w:eastAsia="仿宋" w:hAnsi="仿宋" w:cs="Times New Roman" w:hint="eastAsia"/>
                <w:b/>
                <w:szCs w:val="21"/>
              </w:rPr>
              <w:t>评定标准</w:t>
            </w:r>
          </w:p>
          <w:p w14:paraId="142C89B3" w14:textId="77777777" w:rsidR="00504B62" w:rsidRDefault="00000000">
            <w:pPr>
              <w:jc w:val="center"/>
              <w:rPr>
                <w:rFonts w:ascii="Times New Roman" w:eastAsia="仿宋" w:hAnsi="Times New Roman" w:cs="Times New Roman"/>
                <w:szCs w:val="21"/>
              </w:rPr>
            </w:pPr>
            <w:r>
              <w:rPr>
                <w:rFonts w:ascii="Times New Roman" w:eastAsia="仿宋" w:hAnsi="Times New Roman" w:cs="Times New Roman" w:hint="eastAsia"/>
                <w:szCs w:val="21"/>
              </w:rPr>
              <w:t xml:space="preserve">Assessment </w:t>
            </w:r>
            <w:r>
              <w:rPr>
                <w:rFonts w:ascii="Times New Roman" w:eastAsia="仿宋" w:hAnsi="Times New Roman" w:cs="Times New Roman"/>
                <w:szCs w:val="21"/>
              </w:rPr>
              <w:t>Criteria</w:t>
            </w:r>
          </w:p>
        </w:tc>
      </w:tr>
      <w:tr w:rsidR="00504B62" w14:paraId="4EEE248C" w14:textId="77777777">
        <w:trPr>
          <w:trHeight w:val="397"/>
          <w:jc w:val="center"/>
        </w:trPr>
        <w:tc>
          <w:tcPr>
            <w:tcW w:w="2987" w:type="dxa"/>
            <w:gridSpan w:val="6"/>
            <w:tcBorders>
              <w:top w:val="single" w:sz="4" w:space="0" w:color="auto"/>
              <w:left w:val="single" w:sz="4" w:space="0" w:color="auto"/>
              <w:bottom w:val="single" w:sz="4" w:space="0" w:color="auto"/>
              <w:right w:val="single" w:sz="4" w:space="0" w:color="auto"/>
            </w:tcBorders>
            <w:vAlign w:val="center"/>
          </w:tcPr>
          <w:p w14:paraId="4150FDBB" w14:textId="77777777" w:rsidR="00504B62" w:rsidRDefault="00000000">
            <w:pPr>
              <w:jc w:val="center"/>
              <w:rPr>
                <w:rFonts w:ascii="Times New Roman" w:eastAsia="仿宋" w:hAnsi="Times New Roman" w:cs="Times New Roman"/>
                <w:szCs w:val="21"/>
              </w:rPr>
            </w:pPr>
            <w:bookmarkStart w:id="6" w:name="_Hlk237362740"/>
            <w:r>
              <w:rPr>
                <w:rFonts w:ascii="仿宋" w:eastAsia="仿宋" w:hAnsi="仿宋" w:cs="Times New Roman" w:hint="eastAsia"/>
                <w:b/>
                <w:szCs w:val="21"/>
              </w:rPr>
              <w:t>出勤</w:t>
            </w:r>
            <w:r>
              <w:rPr>
                <w:rFonts w:ascii="Times New Roman" w:eastAsia="仿宋" w:hAnsi="Times New Roman" w:cs="Times New Roman" w:hint="eastAsia"/>
                <w:b/>
                <w:szCs w:val="21"/>
              </w:rPr>
              <w:t>/</w:t>
            </w:r>
            <w:r>
              <w:rPr>
                <w:rFonts w:ascii="Times New Roman" w:eastAsia="仿宋" w:hAnsi="Times New Roman" w:cs="Times New Roman" w:hint="eastAsia"/>
                <w:szCs w:val="21"/>
              </w:rPr>
              <w:t>Attendance</w:t>
            </w:r>
          </w:p>
        </w:tc>
        <w:tc>
          <w:tcPr>
            <w:tcW w:w="1195" w:type="dxa"/>
            <w:gridSpan w:val="3"/>
            <w:tcBorders>
              <w:top w:val="single" w:sz="4" w:space="0" w:color="auto"/>
              <w:left w:val="single" w:sz="4" w:space="0" w:color="auto"/>
              <w:bottom w:val="single" w:sz="4" w:space="0" w:color="auto"/>
              <w:right w:val="single" w:sz="4" w:space="0" w:color="auto"/>
            </w:tcBorders>
            <w:vAlign w:val="center"/>
          </w:tcPr>
          <w:p w14:paraId="7467AAB1" w14:textId="77777777" w:rsidR="00504B62" w:rsidRDefault="00000000">
            <w:r>
              <w:t>10%</w:t>
            </w:r>
          </w:p>
        </w:tc>
        <w:tc>
          <w:tcPr>
            <w:tcW w:w="4927" w:type="dxa"/>
            <w:gridSpan w:val="5"/>
            <w:tcBorders>
              <w:top w:val="single" w:sz="4" w:space="0" w:color="auto"/>
              <w:left w:val="single" w:sz="4" w:space="0" w:color="auto"/>
              <w:bottom w:val="single" w:sz="4" w:space="0" w:color="auto"/>
              <w:right w:val="single" w:sz="4" w:space="0" w:color="auto"/>
            </w:tcBorders>
            <w:vAlign w:val="center"/>
          </w:tcPr>
          <w:p w14:paraId="238B8018" w14:textId="77777777" w:rsidR="00504B62" w:rsidRDefault="00000000">
            <w:r>
              <w:t>出勤≥80%，按时签到；缺勤需说明并补交学习反思。</w:t>
            </w:r>
          </w:p>
          <w:p w14:paraId="0C76C690" w14:textId="7549656D" w:rsidR="00C14CED" w:rsidRDefault="00C14CED">
            <w:pPr>
              <w:rPr>
                <w:rFonts w:hint="eastAsia"/>
              </w:rPr>
            </w:pPr>
            <w:r>
              <w:rPr>
                <w:rStyle w:val="af"/>
              </w:rPr>
              <w:t>Attendance of at least 80%</w:t>
            </w:r>
            <w:r>
              <w:t xml:space="preserve"> is required, with sign-in at each session. Students who are absent must provide a valid explanation and submit a reflective learning report.</w:t>
            </w:r>
          </w:p>
        </w:tc>
      </w:tr>
      <w:tr w:rsidR="00504B62" w14:paraId="3131E0CC" w14:textId="77777777">
        <w:trPr>
          <w:trHeight w:val="397"/>
          <w:jc w:val="center"/>
        </w:trPr>
        <w:tc>
          <w:tcPr>
            <w:tcW w:w="2987" w:type="dxa"/>
            <w:gridSpan w:val="6"/>
            <w:tcBorders>
              <w:top w:val="single" w:sz="4" w:space="0" w:color="auto"/>
              <w:left w:val="single" w:sz="4" w:space="0" w:color="auto"/>
              <w:bottom w:val="single" w:sz="4" w:space="0" w:color="auto"/>
              <w:right w:val="single" w:sz="4" w:space="0" w:color="auto"/>
            </w:tcBorders>
            <w:vAlign w:val="center"/>
          </w:tcPr>
          <w:p w14:paraId="1ADBC7D9" w14:textId="77777777" w:rsidR="00504B62" w:rsidRDefault="00000000">
            <w:pPr>
              <w:jc w:val="center"/>
              <w:rPr>
                <w:rFonts w:ascii="Times New Roman" w:eastAsia="仿宋" w:hAnsi="Times New Roman" w:cs="Times New Roman"/>
                <w:szCs w:val="21"/>
              </w:rPr>
            </w:pPr>
            <w:r>
              <w:rPr>
                <w:rFonts w:ascii="仿宋" w:eastAsia="仿宋" w:hAnsi="仿宋" w:cs="Times New Roman" w:hint="eastAsia"/>
                <w:b/>
                <w:szCs w:val="21"/>
              </w:rPr>
              <w:t>课堂表现</w:t>
            </w:r>
            <w:r>
              <w:rPr>
                <w:rFonts w:ascii="Times New Roman" w:eastAsia="仿宋" w:hAnsi="Times New Roman" w:cs="Times New Roman" w:hint="eastAsia"/>
                <w:b/>
                <w:szCs w:val="21"/>
              </w:rPr>
              <w:t xml:space="preserve">/ </w:t>
            </w:r>
            <w:r>
              <w:rPr>
                <w:rFonts w:ascii="Times New Roman" w:eastAsia="仿宋" w:hAnsi="Times New Roman" w:cs="Times New Roman" w:hint="eastAsia"/>
                <w:szCs w:val="21"/>
              </w:rPr>
              <w:t>Participation</w:t>
            </w:r>
          </w:p>
        </w:tc>
        <w:tc>
          <w:tcPr>
            <w:tcW w:w="1195" w:type="dxa"/>
            <w:gridSpan w:val="3"/>
            <w:tcBorders>
              <w:top w:val="single" w:sz="4" w:space="0" w:color="auto"/>
              <w:left w:val="single" w:sz="4" w:space="0" w:color="auto"/>
              <w:bottom w:val="single" w:sz="4" w:space="0" w:color="auto"/>
              <w:right w:val="single" w:sz="4" w:space="0" w:color="auto"/>
            </w:tcBorders>
            <w:vAlign w:val="center"/>
          </w:tcPr>
          <w:p w14:paraId="18DE7501" w14:textId="77777777" w:rsidR="00504B62" w:rsidRDefault="00000000">
            <w:r>
              <w:t>20%</w:t>
            </w:r>
          </w:p>
        </w:tc>
        <w:tc>
          <w:tcPr>
            <w:tcW w:w="4927" w:type="dxa"/>
            <w:gridSpan w:val="5"/>
            <w:tcBorders>
              <w:top w:val="single" w:sz="4" w:space="0" w:color="auto"/>
              <w:left w:val="single" w:sz="4" w:space="0" w:color="auto"/>
              <w:bottom w:val="single" w:sz="4" w:space="0" w:color="auto"/>
              <w:right w:val="single" w:sz="4" w:space="0" w:color="auto"/>
            </w:tcBorders>
            <w:vAlign w:val="center"/>
          </w:tcPr>
          <w:p w14:paraId="2BA48AA8" w14:textId="77777777" w:rsidR="00504B62" w:rsidRDefault="00000000">
            <w:r>
              <w:t>课堂提问与讨论贡献、批判性思维与同伴反馈质量。</w:t>
            </w:r>
          </w:p>
          <w:p w14:paraId="01F7E0EF" w14:textId="39B7F2AE" w:rsidR="00C14CED" w:rsidRDefault="00C14CED">
            <w:pPr>
              <w:rPr>
                <w:rFonts w:hint="eastAsia"/>
              </w:rPr>
            </w:pPr>
            <w:r>
              <w:t>Active participation in class discussions, quality of contributions, demonstration of critical thinking, and constructive peer feedback will be assessed.</w:t>
            </w:r>
          </w:p>
        </w:tc>
      </w:tr>
      <w:tr w:rsidR="00504B62" w14:paraId="06891578" w14:textId="77777777">
        <w:trPr>
          <w:trHeight w:val="397"/>
          <w:jc w:val="center"/>
        </w:trPr>
        <w:tc>
          <w:tcPr>
            <w:tcW w:w="2987" w:type="dxa"/>
            <w:gridSpan w:val="6"/>
            <w:tcBorders>
              <w:top w:val="single" w:sz="4" w:space="0" w:color="auto"/>
              <w:left w:val="single" w:sz="4" w:space="0" w:color="auto"/>
              <w:bottom w:val="single" w:sz="4" w:space="0" w:color="auto"/>
              <w:right w:val="single" w:sz="4" w:space="0" w:color="auto"/>
            </w:tcBorders>
            <w:vAlign w:val="center"/>
          </w:tcPr>
          <w:p w14:paraId="0C2AB7C3" w14:textId="77777777" w:rsidR="00504B62" w:rsidRDefault="00000000">
            <w:pPr>
              <w:jc w:val="center"/>
              <w:rPr>
                <w:rFonts w:ascii="Times New Roman" w:eastAsia="仿宋" w:hAnsi="Times New Roman" w:cs="Times New Roman"/>
                <w:szCs w:val="21"/>
              </w:rPr>
            </w:pPr>
            <w:r>
              <w:rPr>
                <w:rFonts w:ascii="仿宋" w:eastAsia="仿宋" w:hAnsi="仿宋" w:cs="Times New Roman" w:hint="eastAsia"/>
                <w:b/>
                <w:szCs w:val="21"/>
              </w:rPr>
              <w:t>作业</w:t>
            </w:r>
            <w:r>
              <w:rPr>
                <w:rFonts w:ascii="Times New Roman" w:eastAsia="仿宋" w:hAnsi="Times New Roman" w:cs="Times New Roman" w:hint="eastAsia"/>
                <w:b/>
                <w:szCs w:val="21"/>
              </w:rPr>
              <w:t>/</w:t>
            </w:r>
            <w:r>
              <w:rPr>
                <w:rFonts w:ascii="仿宋" w:eastAsia="仿宋" w:hAnsi="仿宋" w:cs="Times New Roman" w:hint="eastAsia"/>
                <w:b/>
                <w:szCs w:val="21"/>
              </w:rPr>
              <w:t>实验</w:t>
            </w:r>
            <w:r>
              <w:rPr>
                <w:rFonts w:ascii="Times New Roman" w:eastAsia="仿宋" w:hAnsi="Times New Roman" w:cs="Times New Roman" w:hint="eastAsia"/>
                <w:b/>
                <w:szCs w:val="21"/>
              </w:rPr>
              <w:t>/</w:t>
            </w:r>
            <w:r>
              <w:rPr>
                <w:rFonts w:ascii="仿宋" w:eastAsia="仿宋" w:hAnsi="仿宋" w:cs="Times New Roman" w:hint="eastAsia"/>
                <w:b/>
                <w:szCs w:val="21"/>
              </w:rPr>
              <w:t xml:space="preserve">实践 </w:t>
            </w:r>
            <w:r>
              <w:rPr>
                <w:rFonts w:ascii="Times New Roman" w:eastAsia="仿宋" w:hAnsi="Times New Roman" w:cs="Times New Roman" w:hint="eastAsia"/>
                <w:szCs w:val="21"/>
              </w:rPr>
              <w:t>Assignment</w:t>
            </w:r>
            <w:r>
              <w:rPr>
                <w:rFonts w:ascii="Times New Roman" w:eastAsia="仿宋" w:hAnsi="Times New Roman" w:cs="Times New Roman"/>
                <w:szCs w:val="21"/>
              </w:rPr>
              <w:t>s/Experiments/</w:t>
            </w:r>
          </w:p>
          <w:p w14:paraId="60C38BB9" w14:textId="77777777" w:rsidR="00504B62" w:rsidRDefault="00000000">
            <w:pPr>
              <w:jc w:val="center"/>
              <w:rPr>
                <w:rFonts w:ascii="Times New Roman" w:eastAsia="仿宋" w:hAnsi="Times New Roman" w:cs="Times New Roman"/>
                <w:szCs w:val="21"/>
              </w:rPr>
            </w:pPr>
            <w:r>
              <w:rPr>
                <w:rFonts w:ascii="Times New Roman" w:eastAsia="仿宋" w:hAnsi="Times New Roman" w:cs="Times New Roman"/>
                <w:szCs w:val="21"/>
              </w:rPr>
              <w:t>Practice</w:t>
            </w:r>
          </w:p>
        </w:tc>
        <w:tc>
          <w:tcPr>
            <w:tcW w:w="1195" w:type="dxa"/>
            <w:gridSpan w:val="3"/>
            <w:tcBorders>
              <w:top w:val="single" w:sz="4" w:space="0" w:color="auto"/>
              <w:left w:val="single" w:sz="4" w:space="0" w:color="auto"/>
              <w:bottom w:val="single" w:sz="4" w:space="0" w:color="auto"/>
              <w:right w:val="single" w:sz="4" w:space="0" w:color="auto"/>
            </w:tcBorders>
            <w:vAlign w:val="center"/>
          </w:tcPr>
          <w:p w14:paraId="64C10B03" w14:textId="77777777" w:rsidR="00504B62" w:rsidRDefault="00000000">
            <w:r>
              <w:t>30%</w:t>
            </w:r>
          </w:p>
        </w:tc>
        <w:tc>
          <w:tcPr>
            <w:tcW w:w="4927" w:type="dxa"/>
            <w:gridSpan w:val="5"/>
            <w:tcBorders>
              <w:top w:val="single" w:sz="4" w:space="0" w:color="auto"/>
              <w:left w:val="single" w:sz="4" w:space="0" w:color="auto"/>
              <w:bottom w:val="single" w:sz="4" w:space="0" w:color="auto"/>
              <w:right w:val="single" w:sz="4" w:space="0" w:color="auto"/>
            </w:tcBorders>
            <w:vAlign w:val="center"/>
          </w:tcPr>
          <w:p w14:paraId="4EABB713" w14:textId="77777777" w:rsidR="00504B62" w:rsidRDefault="00000000">
            <w:r>
              <w:t>阶段作业：PICO与文献检索/批判性评价、方法学提纲、数据与伦理要点。</w:t>
            </w:r>
          </w:p>
          <w:p w14:paraId="695F5F64" w14:textId="77777777" w:rsidR="00C14CED" w:rsidRPr="00C14CED" w:rsidRDefault="00C14CED" w:rsidP="00C14CED">
            <w:pPr>
              <w:pStyle w:val="3"/>
              <w:spacing w:before="0" w:beforeAutospacing="0" w:after="0" w:afterAutospacing="0"/>
              <w:rPr>
                <w:rFonts w:asciiTheme="minorHAnsi" w:eastAsiaTheme="minorEastAsia" w:hAnsiTheme="minorHAnsi" w:cstheme="minorBidi"/>
                <w:b w:val="0"/>
                <w:bCs w:val="0"/>
                <w:kern w:val="2"/>
                <w:sz w:val="21"/>
                <w:szCs w:val="22"/>
              </w:rPr>
            </w:pPr>
            <w:r w:rsidRPr="00C14CED">
              <w:rPr>
                <w:rFonts w:asciiTheme="minorHAnsi" w:eastAsiaTheme="minorEastAsia" w:hAnsiTheme="minorHAnsi" w:cstheme="minorBidi"/>
                <w:b w:val="0"/>
                <w:bCs w:val="0"/>
                <w:kern w:val="2"/>
                <w:sz w:val="21"/>
                <w:szCs w:val="22"/>
              </w:rPr>
              <w:t>Formative Assignments</w:t>
            </w:r>
          </w:p>
          <w:p w14:paraId="0ADB75CB" w14:textId="77777777" w:rsidR="00C14CED" w:rsidRDefault="00C14CED" w:rsidP="00C14CED">
            <w:pPr>
              <w:widowControl/>
              <w:numPr>
                <w:ilvl w:val="0"/>
                <w:numId w:val="3"/>
              </w:numPr>
              <w:jc w:val="left"/>
            </w:pPr>
            <w:r w:rsidRPr="00C14CED">
              <w:rPr>
                <w:b/>
                <w:bCs/>
              </w:rPr>
              <w:t>Stage 1:</w:t>
            </w:r>
            <w:r>
              <w:t xml:space="preserve"> PICO question development, literature searching, and critical appraisal. </w:t>
            </w:r>
          </w:p>
          <w:p w14:paraId="2042A6E5" w14:textId="77777777" w:rsidR="00C14CED" w:rsidRDefault="00C14CED" w:rsidP="00C14CED">
            <w:pPr>
              <w:widowControl/>
              <w:numPr>
                <w:ilvl w:val="0"/>
                <w:numId w:val="3"/>
              </w:numPr>
              <w:jc w:val="left"/>
            </w:pPr>
            <w:r w:rsidRPr="00C14CED">
              <w:rPr>
                <w:b/>
                <w:bCs/>
              </w:rPr>
              <w:t>Stage 2:</w:t>
            </w:r>
            <w:r>
              <w:t xml:space="preserve"> Submission of a methodological outline. </w:t>
            </w:r>
          </w:p>
          <w:p w14:paraId="69D17E6E" w14:textId="27FDAB8E" w:rsidR="00C14CED" w:rsidRPr="00C14CED" w:rsidRDefault="00C14CED" w:rsidP="00C14CED">
            <w:pPr>
              <w:widowControl/>
              <w:numPr>
                <w:ilvl w:val="0"/>
                <w:numId w:val="3"/>
              </w:numPr>
              <w:jc w:val="left"/>
              <w:rPr>
                <w:rFonts w:hint="eastAsia"/>
              </w:rPr>
            </w:pPr>
            <w:r w:rsidRPr="00C14CED">
              <w:rPr>
                <w:b/>
                <w:bCs/>
              </w:rPr>
              <w:t>Stage 3:</w:t>
            </w:r>
            <w:r>
              <w:t xml:space="preserve"> Submission of key considerations for data management and research ethics.</w:t>
            </w:r>
          </w:p>
        </w:tc>
      </w:tr>
      <w:tr w:rsidR="00504B62" w14:paraId="1EC990F0" w14:textId="77777777">
        <w:trPr>
          <w:trHeight w:val="397"/>
          <w:jc w:val="center"/>
        </w:trPr>
        <w:tc>
          <w:tcPr>
            <w:tcW w:w="2987" w:type="dxa"/>
            <w:gridSpan w:val="6"/>
            <w:tcBorders>
              <w:top w:val="single" w:sz="4" w:space="0" w:color="auto"/>
              <w:left w:val="single" w:sz="4" w:space="0" w:color="auto"/>
              <w:bottom w:val="single" w:sz="4" w:space="0" w:color="auto"/>
              <w:right w:val="single" w:sz="4" w:space="0" w:color="auto"/>
            </w:tcBorders>
            <w:vAlign w:val="center"/>
          </w:tcPr>
          <w:p w14:paraId="3F62373F" w14:textId="77777777" w:rsidR="00504B62" w:rsidRDefault="00000000">
            <w:pPr>
              <w:jc w:val="center"/>
              <w:rPr>
                <w:rFonts w:ascii="Times New Roman" w:eastAsia="仿宋" w:hAnsi="Times New Roman" w:cs="Times New Roman"/>
                <w:b/>
                <w:szCs w:val="21"/>
              </w:rPr>
            </w:pPr>
            <w:r>
              <w:rPr>
                <w:rFonts w:ascii="仿宋" w:eastAsia="仿宋" w:hAnsi="仿宋" w:cs="Times New Roman" w:hint="eastAsia"/>
                <w:b/>
                <w:szCs w:val="21"/>
              </w:rPr>
              <w:t>课题研讨</w:t>
            </w:r>
            <w:r>
              <w:rPr>
                <w:rFonts w:ascii="Times New Roman" w:eastAsia="仿宋" w:hAnsi="Times New Roman" w:cs="Times New Roman" w:hint="eastAsia"/>
                <w:b/>
                <w:szCs w:val="21"/>
              </w:rPr>
              <w:t>/</w:t>
            </w:r>
            <w:r>
              <w:rPr>
                <w:rFonts w:ascii="Times New Roman" w:eastAsia="仿宋" w:hAnsi="Times New Roman" w:cs="Times New Roman" w:hint="eastAsia"/>
                <w:bCs/>
                <w:szCs w:val="21"/>
              </w:rPr>
              <w:t xml:space="preserve"> Discussion</w:t>
            </w:r>
            <w:r>
              <w:rPr>
                <w:rFonts w:ascii="Times New Roman" w:eastAsia="仿宋" w:hAnsi="Times New Roman" w:cs="Times New Roman"/>
                <w:b/>
                <w:szCs w:val="21"/>
              </w:rPr>
              <w:t xml:space="preserve"> </w:t>
            </w:r>
          </w:p>
        </w:tc>
        <w:tc>
          <w:tcPr>
            <w:tcW w:w="1195" w:type="dxa"/>
            <w:gridSpan w:val="3"/>
            <w:tcBorders>
              <w:top w:val="single" w:sz="4" w:space="0" w:color="auto"/>
              <w:left w:val="single" w:sz="4" w:space="0" w:color="auto"/>
              <w:bottom w:val="single" w:sz="4" w:space="0" w:color="auto"/>
              <w:right w:val="single" w:sz="4" w:space="0" w:color="auto"/>
            </w:tcBorders>
            <w:vAlign w:val="center"/>
          </w:tcPr>
          <w:p w14:paraId="693FC14F" w14:textId="77777777" w:rsidR="00504B62" w:rsidRDefault="00000000">
            <w:r>
              <w:t>0%</w:t>
            </w:r>
          </w:p>
        </w:tc>
        <w:tc>
          <w:tcPr>
            <w:tcW w:w="4927" w:type="dxa"/>
            <w:gridSpan w:val="5"/>
            <w:tcBorders>
              <w:top w:val="single" w:sz="4" w:space="0" w:color="auto"/>
              <w:left w:val="single" w:sz="4" w:space="0" w:color="auto"/>
              <w:bottom w:val="single" w:sz="4" w:space="0" w:color="auto"/>
              <w:right w:val="single" w:sz="4" w:space="0" w:color="auto"/>
            </w:tcBorders>
            <w:vAlign w:val="center"/>
          </w:tcPr>
          <w:p w14:paraId="0C1170FE" w14:textId="77777777" w:rsidR="00504B62" w:rsidRDefault="00000000">
            <w:r>
              <w:t>无单独计分（融入课堂表现与作业）。</w:t>
            </w:r>
          </w:p>
          <w:p w14:paraId="5233419B" w14:textId="3B360C0C" w:rsidR="00C14CED" w:rsidRDefault="00C14CED">
            <w:pPr>
              <w:rPr>
                <w:rFonts w:hint="eastAsia"/>
              </w:rPr>
            </w:pPr>
            <w:r>
              <w:t>These formative assignments are not graded separately but are incorporated into the overall assessment of class participation and coursework.</w:t>
            </w:r>
          </w:p>
        </w:tc>
      </w:tr>
      <w:tr w:rsidR="00504B62" w14:paraId="18A5F11F" w14:textId="77777777">
        <w:trPr>
          <w:trHeight w:val="397"/>
          <w:jc w:val="center"/>
        </w:trPr>
        <w:tc>
          <w:tcPr>
            <w:tcW w:w="2987" w:type="dxa"/>
            <w:gridSpan w:val="6"/>
            <w:tcBorders>
              <w:top w:val="single" w:sz="4" w:space="0" w:color="auto"/>
              <w:left w:val="single" w:sz="4" w:space="0" w:color="auto"/>
              <w:bottom w:val="single" w:sz="4" w:space="0" w:color="auto"/>
              <w:right w:val="single" w:sz="4" w:space="0" w:color="auto"/>
            </w:tcBorders>
            <w:vAlign w:val="center"/>
          </w:tcPr>
          <w:p w14:paraId="1C290338" w14:textId="77777777" w:rsidR="00504B62" w:rsidRDefault="00000000">
            <w:pPr>
              <w:jc w:val="center"/>
              <w:rPr>
                <w:rFonts w:ascii="仿宋" w:eastAsia="仿宋" w:hAnsi="仿宋" w:cs="Times New Roman"/>
                <w:b/>
                <w:szCs w:val="21"/>
              </w:rPr>
            </w:pPr>
            <w:r>
              <w:rPr>
                <w:rFonts w:ascii="仿宋" w:eastAsia="仿宋" w:hAnsi="仿宋" w:cs="Times New Roman" w:hint="eastAsia"/>
                <w:b/>
                <w:szCs w:val="21"/>
              </w:rPr>
              <w:t>小组项目汇报/</w:t>
            </w:r>
            <w:r>
              <w:rPr>
                <w:rFonts w:ascii="Times New Roman" w:eastAsia="仿宋" w:hAnsi="Times New Roman" w:cs="Times New Roman" w:hint="eastAsia"/>
                <w:bCs/>
                <w:szCs w:val="21"/>
              </w:rPr>
              <w:t>Group Project Presentation</w:t>
            </w:r>
          </w:p>
        </w:tc>
        <w:tc>
          <w:tcPr>
            <w:tcW w:w="1195" w:type="dxa"/>
            <w:gridSpan w:val="3"/>
            <w:tcBorders>
              <w:top w:val="single" w:sz="4" w:space="0" w:color="auto"/>
              <w:left w:val="single" w:sz="4" w:space="0" w:color="auto"/>
              <w:bottom w:val="single" w:sz="4" w:space="0" w:color="auto"/>
              <w:right w:val="single" w:sz="4" w:space="0" w:color="auto"/>
            </w:tcBorders>
            <w:vAlign w:val="center"/>
          </w:tcPr>
          <w:p w14:paraId="036AF186" w14:textId="77777777" w:rsidR="00504B62" w:rsidRDefault="00000000">
            <w:r>
              <w:t>20%</w:t>
            </w:r>
          </w:p>
        </w:tc>
        <w:tc>
          <w:tcPr>
            <w:tcW w:w="4927" w:type="dxa"/>
            <w:gridSpan w:val="5"/>
            <w:tcBorders>
              <w:top w:val="single" w:sz="4" w:space="0" w:color="auto"/>
              <w:left w:val="single" w:sz="4" w:space="0" w:color="auto"/>
              <w:bottom w:val="single" w:sz="4" w:space="0" w:color="auto"/>
              <w:right w:val="single" w:sz="4" w:space="0" w:color="auto"/>
            </w:tcBorders>
            <w:vAlign w:val="center"/>
          </w:tcPr>
          <w:p w14:paraId="4FC49C3C" w14:textId="77777777" w:rsidR="00504B62" w:rsidRDefault="00000000">
            <w:r>
              <w:t>小组研究方案汇报（10-12分钟）+答辩，评价结构、可行性与证据支撑。</w:t>
            </w:r>
          </w:p>
          <w:p w14:paraId="543FB543" w14:textId="70F4DF72" w:rsidR="00C14CED" w:rsidRDefault="00C14CED">
            <w:pPr>
              <w:rPr>
                <w:rFonts w:hint="eastAsia"/>
              </w:rPr>
            </w:pPr>
            <w:r w:rsidRPr="00C14CED">
              <w:t>Group research proposal presentation (10–12 minutes), followed by a question-and-answer session. Assessment will focus on the proposal's structure, feasibility, and evidence base.</w:t>
            </w:r>
          </w:p>
        </w:tc>
      </w:tr>
      <w:tr w:rsidR="00504B62" w14:paraId="55B22FDB" w14:textId="77777777">
        <w:trPr>
          <w:trHeight w:val="397"/>
          <w:jc w:val="center"/>
        </w:trPr>
        <w:tc>
          <w:tcPr>
            <w:tcW w:w="2987" w:type="dxa"/>
            <w:gridSpan w:val="6"/>
            <w:tcBorders>
              <w:top w:val="single" w:sz="4" w:space="0" w:color="auto"/>
              <w:left w:val="single" w:sz="4" w:space="0" w:color="auto"/>
              <w:bottom w:val="single" w:sz="4" w:space="0" w:color="auto"/>
              <w:right w:val="single" w:sz="4" w:space="0" w:color="auto"/>
            </w:tcBorders>
            <w:vAlign w:val="center"/>
          </w:tcPr>
          <w:p w14:paraId="56163B3A" w14:textId="77777777" w:rsidR="00504B62" w:rsidRDefault="00000000">
            <w:pPr>
              <w:jc w:val="center"/>
              <w:rPr>
                <w:rFonts w:ascii="Times New Roman" w:eastAsia="仿宋" w:hAnsi="Times New Roman" w:cs="Times New Roman"/>
                <w:b/>
                <w:szCs w:val="21"/>
              </w:rPr>
            </w:pPr>
            <w:r>
              <w:rPr>
                <w:rFonts w:ascii="仿宋" w:eastAsia="仿宋" w:hAnsi="仿宋" w:cs="Times New Roman" w:hint="eastAsia"/>
                <w:b/>
                <w:szCs w:val="21"/>
              </w:rPr>
              <w:t>课题论文</w:t>
            </w:r>
            <w:r>
              <w:rPr>
                <w:rFonts w:ascii="Times New Roman" w:eastAsia="仿宋" w:hAnsi="Times New Roman" w:cs="Times New Roman" w:hint="eastAsia"/>
                <w:b/>
                <w:szCs w:val="21"/>
              </w:rPr>
              <w:t xml:space="preserve">/ </w:t>
            </w:r>
            <w:r>
              <w:rPr>
                <w:rFonts w:ascii="Times New Roman" w:eastAsia="仿宋" w:hAnsi="Times New Roman" w:cs="Times New Roman" w:hint="eastAsia"/>
                <w:bCs/>
                <w:szCs w:val="21"/>
              </w:rPr>
              <w:t>Research Paper</w:t>
            </w:r>
          </w:p>
        </w:tc>
        <w:tc>
          <w:tcPr>
            <w:tcW w:w="1195" w:type="dxa"/>
            <w:gridSpan w:val="3"/>
            <w:tcBorders>
              <w:top w:val="single" w:sz="4" w:space="0" w:color="auto"/>
              <w:left w:val="single" w:sz="4" w:space="0" w:color="auto"/>
              <w:bottom w:val="single" w:sz="4" w:space="0" w:color="auto"/>
              <w:right w:val="single" w:sz="4" w:space="0" w:color="auto"/>
            </w:tcBorders>
            <w:vAlign w:val="center"/>
          </w:tcPr>
          <w:p w14:paraId="75CF2403" w14:textId="77777777" w:rsidR="00504B62" w:rsidRDefault="00000000">
            <w:r>
              <w:t>20%</w:t>
            </w:r>
          </w:p>
        </w:tc>
        <w:tc>
          <w:tcPr>
            <w:tcW w:w="4927" w:type="dxa"/>
            <w:gridSpan w:val="5"/>
            <w:tcBorders>
              <w:top w:val="single" w:sz="4" w:space="0" w:color="auto"/>
              <w:left w:val="single" w:sz="4" w:space="0" w:color="auto"/>
              <w:bottom w:val="single" w:sz="4" w:space="0" w:color="auto"/>
              <w:right w:val="single" w:sz="4" w:space="0" w:color="auto"/>
            </w:tcBorders>
            <w:vAlign w:val="center"/>
          </w:tcPr>
          <w:p w14:paraId="41FD0646" w14:textId="77777777" w:rsidR="00504B62" w:rsidRDefault="00000000">
            <w:r>
              <w:t>课程论文/研究方案终稿：研究背景、方法学、伦理与转化计划。</w:t>
            </w:r>
          </w:p>
          <w:p w14:paraId="0B39E710" w14:textId="24C051E6" w:rsidR="00C14CED" w:rsidRDefault="00C14CED">
            <w:pPr>
              <w:rPr>
                <w:rFonts w:hint="eastAsia"/>
              </w:rPr>
            </w:pPr>
            <w:r w:rsidRPr="00C14CED">
              <w:t>Final research paper or research proposal, including the research background, methodology, ethical considerations, and a plan for evidence translation and implementation.</w:t>
            </w:r>
          </w:p>
        </w:tc>
      </w:tr>
      <w:bookmarkEnd w:id="6"/>
      <w:tr w:rsidR="00504B62" w14:paraId="16D79130" w14:textId="77777777">
        <w:trPr>
          <w:trHeight w:val="397"/>
          <w:jc w:val="center"/>
        </w:trPr>
        <w:tc>
          <w:tcPr>
            <w:tcW w:w="2987" w:type="dxa"/>
            <w:gridSpan w:val="6"/>
            <w:tcBorders>
              <w:top w:val="single" w:sz="4" w:space="0" w:color="auto"/>
              <w:left w:val="single" w:sz="4" w:space="0" w:color="auto"/>
              <w:bottom w:val="single" w:sz="4" w:space="0" w:color="auto"/>
              <w:right w:val="single" w:sz="4" w:space="0" w:color="auto"/>
            </w:tcBorders>
            <w:vAlign w:val="center"/>
          </w:tcPr>
          <w:p w14:paraId="0C9142DB" w14:textId="77777777" w:rsidR="00504B62" w:rsidRDefault="00000000">
            <w:pPr>
              <w:jc w:val="center"/>
              <w:rPr>
                <w:rFonts w:ascii="Times New Roman" w:eastAsia="仿宋" w:hAnsi="Times New Roman" w:cs="Times New Roman"/>
                <w:b/>
                <w:szCs w:val="21"/>
              </w:rPr>
            </w:pPr>
            <w:r>
              <w:rPr>
                <w:rFonts w:ascii="仿宋" w:eastAsia="仿宋" w:hAnsi="仿宋" w:cs="Times New Roman" w:hint="eastAsia"/>
                <w:b/>
                <w:szCs w:val="21"/>
              </w:rPr>
              <w:t>期中考试</w:t>
            </w:r>
            <w:r>
              <w:rPr>
                <w:rFonts w:ascii="Times New Roman" w:eastAsia="仿宋" w:hAnsi="Times New Roman" w:cs="Times New Roman" w:hint="eastAsia"/>
                <w:b/>
                <w:szCs w:val="21"/>
              </w:rPr>
              <w:t>/</w:t>
            </w:r>
            <w:r>
              <w:rPr>
                <w:rFonts w:ascii="Times New Roman" w:eastAsia="仿宋" w:hAnsi="Times New Roman" w:cs="Times New Roman"/>
                <w:bCs/>
                <w:szCs w:val="21"/>
              </w:rPr>
              <w:t xml:space="preserve"> </w:t>
            </w:r>
            <w:r>
              <w:rPr>
                <w:rFonts w:ascii="Times New Roman" w:eastAsia="仿宋" w:hAnsi="Times New Roman" w:cs="Times New Roman" w:hint="eastAsia"/>
                <w:bCs/>
                <w:szCs w:val="21"/>
              </w:rPr>
              <w:t xml:space="preserve">Midterm </w:t>
            </w:r>
            <w:r>
              <w:rPr>
                <w:rFonts w:ascii="Times New Roman" w:eastAsia="仿宋" w:hAnsi="Times New Roman" w:cs="Times New Roman" w:hint="eastAsia"/>
                <w:szCs w:val="21"/>
              </w:rPr>
              <w:t>E</w:t>
            </w:r>
            <w:r>
              <w:rPr>
                <w:rFonts w:ascii="Times New Roman" w:eastAsia="DengXian" w:hAnsi="Times New Roman" w:cs="Times New Roman"/>
                <w:szCs w:val="21"/>
              </w:rPr>
              <w:t>xamination</w:t>
            </w:r>
          </w:p>
        </w:tc>
        <w:tc>
          <w:tcPr>
            <w:tcW w:w="1195" w:type="dxa"/>
            <w:gridSpan w:val="3"/>
            <w:tcBorders>
              <w:top w:val="single" w:sz="4" w:space="0" w:color="auto"/>
              <w:left w:val="single" w:sz="4" w:space="0" w:color="auto"/>
              <w:bottom w:val="single" w:sz="4" w:space="0" w:color="auto"/>
              <w:right w:val="single" w:sz="4" w:space="0" w:color="auto"/>
            </w:tcBorders>
            <w:vAlign w:val="center"/>
          </w:tcPr>
          <w:p w14:paraId="7F7AFF22" w14:textId="77777777" w:rsidR="00504B62" w:rsidRDefault="00000000">
            <w:r>
              <w:t>0%</w:t>
            </w:r>
          </w:p>
        </w:tc>
        <w:tc>
          <w:tcPr>
            <w:tcW w:w="4927" w:type="dxa"/>
            <w:gridSpan w:val="5"/>
            <w:tcBorders>
              <w:top w:val="single" w:sz="4" w:space="0" w:color="auto"/>
              <w:left w:val="single" w:sz="4" w:space="0" w:color="auto"/>
              <w:bottom w:val="single" w:sz="4" w:space="0" w:color="auto"/>
              <w:right w:val="single" w:sz="4" w:space="0" w:color="auto"/>
            </w:tcBorders>
            <w:vAlign w:val="center"/>
          </w:tcPr>
          <w:p w14:paraId="53F7C0D3" w14:textId="77777777" w:rsidR="00504B62" w:rsidRDefault="00000000">
            <w:r>
              <w:t>0</w:t>
            </w:r>
          </w:p>
        </w:tc>
      </w:tr>
      <w:tr w:rsidR="00504B62" w14:paraId="6F986B3A" w14:textId="77777777">
        <w:trPr>
          <w:trHeight w:val="947"/>
          <w:jc w:val="center"/>
        </w:trPr>
        <w:tc>
          <w:tcPr>
            <w:tcW w:w="2987" w:type="dxa"/>
            <w:gridSpan w:val="6"/>
            <w:tcBorders>
              <w:top w:val="single" w:sz="4" w:space="0" w:color="auto"/>
              <w:left w:val="single" w:sz="4" w:space="0" w:color="auto"/>
              <w:bottom w:val="single" w:sz="4" w:space="0" w:color="auto"/>
              <w:right w:val="single" w:sz="4" w:space="0" w:color="auto"/>
            </w:tcBorders>
            <w:vAlign w:val="center"/>
          </w:tcPr>
          <w:p w14:paraId="17E3EC0A" w14:textId="77777777" w:rsidR="00504B62" w:rsidRDefault="00000000">
            <w:r>
              <w:lastRenderedPageBreak/>
              <w:t>期末考试/Final Examination</w:t>
            </w:r>
            <w:r>
              <w:br/>
              <w:t>□开卷 open-book</w:t>
            </w:r>
            <w:r>
              <w:br/>
              <w:t>□闭卷 closed-book</w:t>
            </w:r>
            <w:r>
              <w:br/>
              <w:t>□半开卷 partially open-book</w:t>
            </w:r>
            <w:r>
              <w:br/>
              <w:t>□论文 term paper</w:t>
            </w:r>
            <w:r>
              <w:br/>
              <w:t>□口试 oral examination</w:t>
            </w:r>
            <w:r>
              <w:br/>
              <w:t>□其他 other</w:t>
            </w:r>
          </w:p>
        </w:tc>
        <w:tc>
          <w:tcPr>
            <w:tcW w:w="1195" w:type="dxa"/>
            <w:gridSpan w:val="3"/>
            <w:tcBorders>
              <w:top w:val="single" w:sz="4" w:space="0" w:color="auto"/>
              <w:left w:val="single" w:sz="4" w:space="0" w:color="auto"/>
              <w:bottom w:val="single" w:sz="4" w:space="0" w:color="auto"/>
              <w:right w:val="single" w:sz="4" w:space="0" w:color="auto"/>
            </w:tcBorders>
            <w:vAlign w:val="center"/>
          </w:tcPr>
          <w:p w14:paraId="454BBFDA" w14:textId="77777777" w:rsidR="00504B62" w:rsidRDefault="00000000">
            <w:r>
              <w:t>0%</w:t>
            </w:r>
          </w:p>
        </w:tc>
        <w:tc>
          <w:tcPr>
            <w:tcW w:w="4927" w:type="dxa"/>
            <w:gridSpan w:val="5"/>
            <w:tcBorders>
              <w:top w:val="single" w:sz="4" w:space="0" w:color="auto"/>
              <w:left w:val="single" w:sz="4" w:space="0" w:color="auto"/>
              <w:bottom w:val="single" w:sz="4" w:space="0" w:color="auto"/>
              <w:right w:val="single" w:sz="4" w:space="0" w:color="auto"/>
            </w:tcBorders>
            <w:vAlign w:val="center"/>
          </w:tcPr>
          <w:p w14:paraId="79FCA97F" w14:textId="77777777" w:rsidR="00504B62" w:rsidRDefault="00000000">
            <w:bookmarkStart w:id="7" w:name="OLE_LINK31"/>
            <w:bookmarkStart w:id="8" w:name="OLE_LINK32"/>
            <w:bookmarkStart w:id="9" w:name="OLE_LINK33"/>
            <w:r>
              <w:t>无（以课程论文/研究方案替代）。</w:t>
            </w:r>
            <w:bookmarkEnd w:id="7"/>
            <w:bookmarkEnd w:id="8"/>
            <w:bookmarkEnd w:id="9"/>
          </w:p>
          <w:p w14:paraId="249320EC" w14:textId="386F7766" w:rsidR="00C14CED" w:rsidRDefault="00C14CED">
            <w:pPr>
              <w:rPr>
                <w:rFonts w:hint="eastAsia"/>
              </w:rPr>
            </w:pPr>
            <w:r>
              <w:t>None (replaced by a final research paper or research proposal).</w:t>
            </w:r>
          </w:p>
        </w:tc>
      </w:tr>
      <w:tr w:rsidR="00504B62" w14:paraId="04F4B16F" w14:textId="77777777">
        <w:trPr>
          <w:trHeight w:val="947"/>
          <w:jc w:val="center"/>
        </w:trPr>
        <w:tc>
          <w:tcPr>
            <w:tcW w:w="2987" w:type="dxa"/>
            <w:gridSpan w:val="6"/>
            <w:tcBorders>
              <w:top w:val="single" w:sz="4" w:space="0" w:color="auto"/>
              <w:left w:val="single" w:sz="4" w:space="0" w:color="auto"/>
              <w:bottom w:val="single" w:sz="4" w:space="0" w:color="auto"/>
              <w:right w:val="single" w:sz="4" w:space="0" w:color="auto"/>
            </w:tcBorders>
            <w:vAlign w:val="center"/>
          </w:tcPr>
          <w:p w14:paraId="250ED234" w14:textId="77777777" w:rsidR="00504B62" w:rsidRDefault="00000000">
            <w:pPr>
              <w:jc w:val="center"/>
              <w:rPr>
                <w:rFonts w:ascii="Times New Roman" w:eastAsia="仿宋" w:hAnsi="Times New Roman" w:cs="Times New Roman"/>
                <w:b/>
                <w:bCs/>
                <w:szCs w:val="21"/>
              </w:rPr>
            </w:pPr>
            <w:r>
              <w:rPr>
                <w:rFonts w:ascii="仿宋" w:eastAsia="仿宋" w:hAnsi="仿宋" w:cs="Times New Roman" w:hint="eastAsia"/>
                <w:b/>
                <w:bCs/>
                <w:szCs w:val="21"/>
              </w:rPr>
              <w:t>成绩记载方式</w:t>
            </w:r>
          </w:p>
          <w:p w14:paraId="29742B05" w14:textId="77777777" w:rsidR="00504B62" w:rsidRDefault="00000000">
            <w:pPr>
              <w:widowControl/>
              <w:ind w:left="-360" w:firstLineChars="200" w:firstLine="360"/>
              <w:jc w:val="center"/>
              <w:rPr>
                <w:rFonts w:ascii="仿宋" w:eastAsia="仿宋" w:hAnsi="仿宋" w:cs="Times New Roman"/>
                <w:szCs w:val="21"/>
              </w:rPr>
            </w:pPr>
            <w:r>
              <w:rPr>
                <w:rFonts w:ascii="Times New Roman" w:eastAsia="宋体" w:hAnsi="Times New Roman" w:cs="Times New Roman"/>
                <w:sz w:val="18"/>
                <w:szCs w:val="18"/>
              </w:rPr>
              <w:t>Grading System</w:t>
            </w:r>
          </w:p>
        </w:tc>
        <w:tc>
          <w:tcPr>
            <w:tcW w:w="6122" w:type="dxa"/>
            <w:gridSpan w:val="8"/>
            <w:tcBorders>
              <w:top w:val="single" w:sz="4" w:space="0" w:color="auto"/>
              <w:left w:val="single" w:sz="4" w:space="0" w:color="auto"/>
              <w:bottom w:val="single" w:sz="4" w:space="0" w:color="auto"/>
              <w:right w:val="single" w:sz="4" w:space="0" w:color="auto"/>
            </w:tcBorders>
            <w:vAlign w:val="center"/>
          </w:tcPr>
          <w:p w14:paraId="04D38750" w14:textId="77777777" w:rsidR="00504B62" w:rsidRDefault="00000000">
            <w:r>
              <w:t>☑等级制 Letter Grades      □二级制 P/NP</w:t>
            </w:r>
          </w:p>
        </w:tc>
      </w:tr>
      <w:tr w:rsidR="00504B62" w14:paraId="378AD1AB" w14:textId="77777777">
        <w:trPr>
          <w:trHeight w:val="252"/>
          <w:jc w:val="center"/>
        </w:trPr>
        <w:tc>
          <w:tcPr>
            <w:tcW w:w="9109" w:type="dxa"/>
            <w:gridSpan w:val="14"/>
            <w:tcBorders>
              <w:top w:val="single" w:sz="4" w:space="0" w:color="auto"/>
              <w:left w:val="single" w:sz="4" w:space="0" w:color="auto"/>
              <w:bottom w:val="single" w:sz="4" w:space="0" w:color="auto"/>
              <w:right w:val="single" w:sz="4" w:space="0" w:color="auto"/>
            </w:tcBorders>
          </w:tcPr>
          <w:p w14:paraId="10BD03E7" w14:textId="77777777" w:rsidR="00504B62" w:rsidRDefault="00000000">
            <w:pPr>
              <w:rPr>
                <w:rFonts w:ascii="Times New Roman" w:eastAsia="仿宋" w:hAnsi="Times New Roman" w:cs="Times New Roman"/>
                <w:sz w:val="18"/>
                <w:szCs w:val="18"/>
              </w:rPr>
            </w:pPr>
            <w:r>
              <w:rPr>
                <w:rFonts w:ascii="Times New Roman" w:eastAsia="仿宋" w:hAnsi="Times New Roman" w:cs="Times New Roman" w:hint="eastAsia"/>
                <w:sz w:val="18"/>
                <w:szCs w:val="18"/>
              </w:rPr>
              <w:t xml:space="preserve">* </w:t>
            </w:r>
            <w:r>
              <w:rPr>
                <w:rFonts w:ascii="仿宋" w:eastAsia="仿宋" w:hAnsi="仿宋" w:cs="Times New Roman" w:hint="eastAsia"/>
                <w:sz w:val="18"/>
                <w:szCs w:val="18"/>
              </w:rPr>
              <w:t>各项考核指标总权重为</w:t>
            </w:r>
            <w:r>
              <w:rPr>
                <w:rFonts w:ascii="Times New Roman" w:eastAsia="仿宋" w:hAnsi="Times New Roman" w:cs="Times New Roman" w:hint="eastAsia"/>
                <w:sz w:val="18"/>
                <w:szCs w:val="18"/>
              </w:rPr>
              <w:t>100%</w:t>
            </w:r>
            <w:r>
              <w:rPr>
                <w:rFonts w:ascii="仿宋" w:eastAsia="仿宋" w:hAnsi="仿宋" w:cs="Times New Roman" w:hint="eastAsia"/>
                <w:sz w:val="18"/>
                <w:szCs w:val="18"/>
              </w:rPr>
              <w:t>，其中</w:t>
            </w:r>
            <w:r>
              <w:rPr>
                <w:rFonts w:ascii="仿宋" w:eastAsia="仿宋" w:hAnsi="仿宋" w:cs="黑体" w:hint="eastAsia"/>
                <w:sz w:val="18"/>
                <w:szCs w:val="18"/>
              </w:rPr>
              <w:t>期末考试占考核总成绩的比例，一般不应高于70%，无相关要求的可填0%。</w:t>
            </w:r>
          </w:p>
        </w:tc>
      </w:tr>
      <w:tr w:rsidR="00504B62" w14:paraId="437453D1" w14:textId="77777777">
        <w:trPr>
          <w:trHeight w:val="449"/>
          <w:jc w:val="center"/>
        </w:trPr>
        <w:tc>
          <w:tcPr>
            <w:tcW w:w="9109" w:type="dxa"/>
            <w:gridSpan w:val="14"/>
            <w:tcBorders>
              <w:top w:val="single" w:sz="4" w:space="0" w:color="auto"/>
              <w:left w:val="single" w:sz="4" w:space="0" w:color="auto"/>
              <w:bottom w:val="single" w:sz="4" w:space="0" w:color="auto"/>
              <w:right w:val="single" w:sz="4" w:space="0" w:color="auto"/>
            </w:tcBorders>
            <w:shd w:val="clear" w:color="auto" w:fill="D9D9D9"/>
            <w:vAlign w:val="center"/>
          </w:tcPr>
          <w:p w14:paraId="61FDF42D" w14:textId="77777777" w:rsidR="00504B62" w:rsidRDefault="00000000">
            <w:r>
              <w:t xml:space="preserve">6.教材/Textbook(s) </w:t>
            </w:r>
            <w:r>
              <w:br/>
              <w:t xml:space="preserve">是否使用教材：是（若使用教材，请填写以下教材信息，原则上教材数量不宜超过2本。）  </w:t>
            </w:r>
            <w:r>
              <w:br/>
              <w:t>否</w:t>
            </w:r>
            <w:r>
              <w:br/>
              <w:t>Textbook usage：☑Yes(provide the textbook information below)     □No</w:t>
            </w:r>
          </w:p>
        </w:tc>
      </w:tr>
      <w:tr w:rsidR="00504B62" w14:paraId="122C8A3F" w14:textId="77777777">
        <w:trPr>
          <w:trHeight w:val="449"/>
          <w:jc w:val="center"/>
        </w:trPr>
        <w:tc>
          <w:tcPr>
            <w:tcW w:w="848" w:type="dxa"/>
            <w:tcBorders>
              <w:top w:val="single" w:sz="4" w:space="0" w:color="auto"/>
              <w:left w:val="single" w:sz="4" w:space="0" w:color="auto"/>
              <w:bottom w:val="single" w:sz="4" w:space="0" w:color="auto"/>
              <w:right w:val="single" w:sz="4" w:space="0" w:color="auto"/>
            </w:tcBorders>
            <w:vAlign w:val="center"/>
          </w:tcPr>
          <w:p w14:paraId="607A1FFC" w14:textId="77777777" w:rsidR="00504B62" w:rsidRDefault="00000000">
            <w:pPr>
              <w:jc w:val="center"/>
              <w:rPr>
                <w:rFonts w:ascii="Times New Roman" w:eastAsia="仿宋" w:hAnsi="Times New Roman" w:cs="Times New Roman"/>
                <w:b/>
                <w:szCs w:val="21"/>
              </w:rPr>
            </w:pPr>
            <w:r>
              <w:rPr>
                <w:rFonts w:ascii="仿宋" w:eastAsia="仿宋" w:hAnsi="仿宋" w:cs="Times New Roman" w:hint="eastAsia"/>
                <w:b/>
                <w:szCs w:val="21"/>
              </w:rPr>
              <w:t>序号</w:t>
            </w:r>
          </w:p>
          <w:p w14:paraId="0E963BBB" w14:textId="77777777" w:rsidR="00504B62" w:rsidRDefault="00000000">
            <w:pPr>
              <w:jc w:val="center"/>
              <w:rPr>
                <w:rFonts w:ascii="Times New Roman" w:eastAsia="仿宋" w:hAnsi="Times New Roman" w:cs="Times New Roman"/>
                <w:szCs w:val="21"/>
              </w:rPr>
            </w:pPr>
            <w:r>
              <w:rPr>
                <w:rFonts w:ascii="Times New Roman" w:eastAsia="仿宋" w:hAnsi="Times New Roman" w:cs="Times New Roman" w:hint="eastAsia"/>
                <w:szCs w:val="21"/>
              </w:rPr>
              <w:t>No.</w:t>
            </w:r>
          </w:p>
        </w:tc>
        <w:tc>
          <w:tcPr>
            <w:tcW w:w="1339" w:type="dxa"/>
            <w:gridSpan w:val="2"/>
            <w:tcBorders>
              <w:top w:val="single" w:sz="4" w:space="0" w:color="auto"/>
              <w:left w:val="single" w:sz="4" w:space="0" w:color="auto"/>
              <w:bottom w:val="single" w:sz="4" w:space="0" w:color="auto"/>
              <w:right w:val="single" w:sz="4" w:space="0" w:color="auto"/>
            </w:tcBorders>
            <w:vAlign w:val="center"/>
          </w:tcPr>
          <w:p w14:paraId="42931135" w14:textId="77777777" w:rsidR="00504B62" w:rsidRDefault="00000000">
            <w:pPr>
              <w:jc w:val="center"/>
              <w:rPr>
                <w:rFonts w:ascii="Times New Roman" w:eastAsia="仿宋" w:hAnsi="Times New Roman" w:cs="Times New Roman"/>
                <w:b/>
                <w:szCs w:val="21"/>
              </w:rPr>
            </w:pPr>
            <w:r>
              <w:rPr>
                <w:rFonts w:ascii="仿宋" w:eastAsia="仿宋" w:hAnsi="仿宋" w:cs="Times New Roman" w:hint="eastAsia"/>
                <w:b/>
                <w:szCs w:val="21"/>
              </w:rPr>
              <w:t>名称</w:t>
            </w:r>
          </w:p>
          <w:p w14:paraId="5D8B3B98" w14:textId="77777777" w:rsidR="00504B62" w:rsidRDefault="00000000">
            <w:pPr>
              <w:jc w:val="center"/>
              <w:rPr>
                <w:rFonts w:ascii="Times New Roman" w:eastAsia="仿宋" w:hAnsi="Times New Roman" w:cs="Times New Roman"/>
                <w:szCs w:val="21"/>
              </w:rPr>
            </w:pPr>
            <w:r>
              <w:rPr>
                <w:rFonts w:ascii="Times New Roman" w:eastAsia="仿宋" w:hAnsi="Times New Roman" w:cs="Times New Roman" w:hint="eastAsia"/>
                <w:szCs w:val="21"/>
              </w:rPr>
              <w:t>Title</w:t>
            </w:r>
          </w:p>
        </w:tc>
        <w:tc>
          <w:tcPr>
            <w:tcW w:w="1480" w:type="dxa"/>
            <w:gridSpan w:val="4"/>
            <w:tcBorders>
              <w:top w:val="single" w:sz="4" w:space="0" w:color="auto"/>
              <w:left w:val="single" w:sz="4" w:space="0" w:color="auto"/>
              <w:bottom w:val="single" w:sz="4" w:space="0" w:color="auto"/>
              <w:right w:val="single" w:sz="4" w:space="0" w:color="auto"/>
            </w:tcBorders>
            <w:vAlign w:val="center"/>
          </w:tcPr>
          <w:p w14:paraId="4CD5F956" w14:textId="77777777" w:rsidR="00504B62" w:rsidRDefault="00000000">
            <w:pPr>
              <w:jc w:val="center"/>
              <w:rPr>
                <w:rFonts w:ascii="Times New Roman" w:eastAsia="仿宋" w:hAnsi="Times New Roman" w:cs="Times New Roman"/>
                <w:b/>
                <w:szCs w:val="21"/>
              </w:rPr>
            </w:pPr>
            <w:r>
              <w:rPr>
                <w:rFonts w:ascii="仿宋" w:eastAsia="仿宋" w:hAnsi="仿宋" w:cs="Times New Roman" w:hint="eastAsia"/>
                <w:b/>
                <w:szCs w:val="21"/>
              </w:rPr>
              <w:t>编著者</w:t>
            </w:r>
          </w:p>
          <w:p w14:paraId="0B9D0EA4" w14:textId="77777777" w:rsidR="00504B62" w:rsidRDefault="00000000">
            <w:pPr>
              <w:jc w:val="center"/>
              <w:rPr>
                <w:rFonts w:ascii="Times New Roman" w:eastAsia="仿宋" w:hAnsi="Times New Roman" w:cs="Times New Roman"/>
                <w:szCs w:val="21"/>
              </w:rPr>
            </w:pPr>
            <w:r>
              <w:rPr>
                <w:rFonts w:ascii="Times New Roman" w:eastAsia="仿宋" w:hAnsi="Times New Roman" w:cs="Times New Roman" w:hint="eastAsia"/>
                <w:szCs w:val="21"/>
              </w:rPr>
              <w:t>Author(s)</w:t>
            </w:r>
          </w:p>
        </w:tc>
        <w:tc>
          <w:tcPr>
            <w:tcW w:w="1281" w:type="dxa"/>
            <w:gridSpan w:val="3"/>
            <w:tcBorders>
              <w:top w:val="single" w:sz="4" w:space="0" w:color="auto"/>
              <w:left w:val="single" w:sz="4" w:space="0" w:color="auto"/>
              <w:bottom w:val="single" w:sz="4" w:space="0" w:color="auto"/>
              <w:right w:val="single" w:sz="4" w:space="0" w:color="auto"/>
            </w:tcBorders>
            <w:vAlign w:val="center"/>
          </w:tcPr>
          <w:p w14:paraId="6CA0FC3C" w14:textId="77777777" w:rsidR="00504B62" w:rsidRDefault="00000000">
            <w:pPr>
              <w:jc w:val="center"/>
              <w:rPr>
                <w:rFonts w:ascii="Times New Roman" w:eastAsia="仿宋" w:hAnsi="Times New Roman" w:cs="Times New Roman"/>
                <w:b/>
                <w:bCs/>
                <w:szCs w:val="21"/>
              </w:rPr>
            </w:pPr>
            <w:r>
              <w:rPr>
                <w:rFonts w:ascii="仿宋" w:eastAsia="仿宋" w:hAnsi="仿宋" w:cs="Times New Roman" w:hint="eastAsia"/>
                <w:b/>
                <w:bCs/>
                <w:szCs w:val="21"/>
              </w:rPr>
              <w:t>标准书号</w:t>
            </w:r>
          </w:p>
          <w:p w14:paraId="21D1EEE3" w14:textId="77777777" w:rsidR="00504B62" w:rsidRDefault="00000000">
            <w:pPr>
              <w:jc w:val="center"/>
              <w:rPr>
                <w:rFonts w:ascii="Times New Roman" w:eastAsia="仿宋" w:hAnsi="Times New Roman" w:cs="Times New Roman"/>
                <w:szCs w:val="21"/>
              </w:rPr>
            </w:pPr>
            <w:r>
              <w:rPr>
                <w:rFonts w:ascii="Times New Roman" w:eastAsia="仿宋" w:hAnsi="Times New Roman" w:cs="Times New Roman" w:hint="eastAsia"/>
                <w:szCs w:val="21"/>
              </w:rPr>
              <w:t>ISBN</w:t>
            </w:r>
          </w:p>
        </w:tc>
        <w:tc>
          <w:tcPr>
            <w:tcW w:w="1837" w:type="dxa"/>
            <w:gridSpan w:val="2"/>
            <w:tcBorders>
              <w:top w:val="single" w:sz="4" w:space="0" w:color="auto"/>
              <w:left w:val="single" w:sz="4" w:space="0" w:color="auto"/>
              <w:bottom w:val="single" w:sz="4" w:space="0" w:color="auto"/>
              <w:right w:val="single" w:sz="4" w:space="0" w:color="auto"/>
            </w:tcBorders>
            <w:vAlign w:val="center"/>
          </w:tcPr>
          <w:p w14:paraId="09418531" w14:textId="77777777" w:rsidR="00504B62" w:rsidRDefault="00000000">
            <w:pPr>
              <w:jc w:val="center"/>
              <w:rPr>
                <w:rFonts w:ascii="Times New Roman" w:eastAsia="仿宋" w:hAnsi="Times New Roman" w:cs="Times New Roman"/>
                <w:b/>
                <w:szCs w:val="21"/>
              </w:rPr>
            </w:pPr>
            <w:r>
              <w:rPr>
                <w:rFonts w:ascii="仿宋" w:eastAsia="仿宋" w:hAnsi="仿宋" w:cs="Times New Roman" w:hint="eastAsia"/>
                <w:b/>
                <w:szCs w:val="21"/>
              </w:rPr>
              <w:t>出版单位</w:t>
            </w:r>
          </w:p>
          <w:p w14:paraId="33EAB4E5" w14:textId="77777777" w:rsidR="00504B62" w:rsidRDefault="00000000">
            <w:pPr>
              <w:jc w:val="center"/>
              <w:rPr>
                <w:rFonts w:ascii="Times New Roman" w:eastAsia="仿宋" w:hAnsi="Times New Roman" w:cs="Times New Roman"/>
                <w:szCs w:val="21"/>
              </w:rPr>
            </w:pPr>
            <w:r>
              <w:rPr>
                <w:rFonts w:ascii="Times New Roman" w:eastAsia="仿宋" w:hAnsi="Times New Roman" w:cs="Times New Roman" w:hint="eastAsia"/>
                <w:szCs w:val="21"/>
              </w:rPr>
              <w:t>Publisher</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52A2098B" w14:textId="77777777" w:rsidR="00504B62" w:rsidRDefault="00000000">
            <w:pPr>
              <w:jc w:val="center"/>
              <w:rPr>
                <w:rFonts w:ascii="Times New Roman" w:eastAsia="仿宋" w:hAnsi="Times New Roman" w:cs="Times New Roman"/>
                <w:b/>
                <w:szCs w:val="21"/>
              </w:rPr>
            </w:pPr>
            <w:r>
              <w:rPr>
                <w:rFonts w:ascii="仿宋" w:eastAsia="仿宋" w:hAnsi="仿宋" w:cs="Times New Roman" w:hint="eastAsia"/>
                <w:b/>
                <w:szCs w:val="21"/>
              </w:rPr>
              <w:t>出版日期</w:t>
            </w:r>
          </w:p>
          <w:p w14:paraId="267E3F35" w14:textId="77777777" w:rsidR="00504B62" w:rsidRDefault="00000000">
            <w:pPr>
              <w:jc w:val="center"/>
              <w:rPr>
                <w:rFonts w:ascii="仿宋" w:eastAsia="仿宋" w:hAnsi="仿宋" w:cs="Times New Roman"/>
                <w:sz w:val="24"/>
                <w:szCs w:val="24"/>
              </w:rPr>
            </w:pPr>
            <w:r>
              <w:rPr>
                <w:rFonts w:ascii="Times New Roman" w:eastAsia="仿宋" w:hAnsi="Times New Roman" w:cs="Times New Roman" w:hint="eastAsia"/>
                <w:szCs w:val="21"/>
              </w:rPr>
              <w:t>Publication Date</w:t>
            </w:r>
          </w:p>
        </w:tc>
      </w:tr>
      <w:tr w:rsidR="00504B62" w14:paraId="3D57EF75" w14:textId="77777777">
        <w:trPr>
          <w:trHeight w:val="600"/>
          <w:jc w:val="center"/>
        </w:trPr>
        <w:tc>
          <w:tcPr>
            <w:tcW w:w="848" w:type="dxa"/>
            <w:tcBorders>
              <w:top w:val="single" w:sz="4" w:space="0" w:color="auto"/>
              <w:left w:val="single" w:sz="4" w:space="0" w:color="auto"/>
              <w:bottom w:val="single" w:sz="4" w:space="0" w:color="auto"/>
              <w:right w:val="single" w:sz="4" w:space="0" w:color="auto"/>
            </w:tcBorders>
            <w:vAlign w:val="center"/>
          </w:tcPr>
          <w:p w14:paraId="6352AFCA" w14:textId="77777777" w:rsidR="00504B62" w:rsidRDefault="00000000">
            <w:pPr>
              <w:jc w:val="center"/>
              <w:rPr>
                <w:rFonts w:ascii="Times New Roman" w:eastAsia="仿宋" w:hAnsi="Times New Roman" w:cs="Times New Roman"/>
                <w:b/>
                <w:szCs w:val="21"/>
              </w:rPr>
            </w:pPr>
            <w:r>
              <w:rPr>
                <w:rFonts w:ascii="仿宋" w:eastAsia="仿宋" w:hAnsi="仿宋" w:cs="Times New Roman" w:hint="eastAsia"/>
                <w:b/>
                <w:szCs w:val="21"/>
              </w:rPr>
              <w:t>（</w:t>
            </w:r>
            <w:r>
              <w:rPr>
                <w:rFonts w:ascii="Times New Roman" w:eastAsia="仿宋" w:hAnsi="Times New Roman" w:cs="Times New Roman" w:hint="eastAsia"/>
                <w:b/>
                <w:szCs w:val="21"/>
              </w:rPr>
              <w:t>1</w:t>
            </w:r>
            <w:r>
              <w:rPr>
                <w:rFonts w:ascii="仿宋" w:eastAsia="仿宋" w:hAnsi="仿宋" w:cs="Times New Roman" w:hint="eastAsia"/>
                <w:b/>
                <w:szCs w:val="21"/>
              </w:rPr>
              <w:t>）</w:t>
            </w:r>
          </w:p>
        </w:tc>
        <w:tc>
          <w:tcPr>
            <w:tcW w:w="1339" w:type="dxa"/>
            <w:gridSpan w:val="2"/>
            <w:tcBorders>
              <w:top w:val="single" w:sz="4" w:space="0" w:color="auto"/>
              <w:left w:val="single" w:sz="4" w:space="0" w:color="auto"/>
              <w:bottom w:val="single" w:sz="4" w:space="0" w:color="auto"/>
              <w:right w:val="single" w:sz="4" w:space="0" w:color="auto"/>
            </w:tcBorders>
            <w:vAlign w:val="center"/>
          </w:tcPr>
          <w:p w14:paraId="15EC84AE" w14:textId="77777777" w:rsidR="00504B62" w:rsidRDefault="00000000">
            <w:r>
              <w:t>Nursing Research: Generating and Assessing Evidence for Nursing Practice (11th ed.)</w:t>
            </w:r>
          </w:p>
        </w:tc>
        <w:tc>
          <w:tcPr>
            <w:tcW w:w="1480" w:type="dxa"/>
            <w:gridSpan w:val="4"/>
            <w:tcBorders>
              <w:top w:val="single" w:sz="4" w:space="0" w:color="auto"/>
              <w:left w:val="single" w:sz="4" w:space="0" w:color="auto"/>
              <w:bottom w:val="single" w:sz="4" w:space="0" w:color="auto"/>
              <w:right w:val="single" w:sz="4" w:space="0" w:color="auto"/>
            </w:tcBorders>
            <w:vAlign w:val="center"/>
          </w:tcPr>
          <w:p w14:paraId="197979AD" w14:textId="77777777" w:rsidR="00504B62" w:rsidRDefault="00000000">
            <w:r>
              <w:t xml:space="preserve">Denise F. Polit; Cheryl </w:t>
            </w:r>
            <w:proofErr w:type="spellStart"/>
            <w:r>
              <w:t>Tatano</w:t>
            </w:r>
            <w:proofErr w:type="spellEnd"/>
            <w:r>
              <w:t xml:space="preserve"> Beck</w:t>
            </w:r>
          </w:p>
        </w:tc>
        <w:tc>
          <w:tcPr>
            <w:tcW w:w="1281" w:type="dxa"/>
            <w:gridSpan w:val="3"/>
            <w:tcBorders>
              <w:top w:val="single" w:sz="4" w:space="0" w:color="auto"/>
              <w:left w:val="single" w:sz="4" w:space="0" w:color="auto"/>
              <w:bottom w:val="single" w:sz="4" w:space="0" w:color="auto"/>
              <w:right w:val="single" w:sz="4" w:space="0" w:color="auto"/>
            </w:tcBorders>
            <w:vAlign w:val="center"/>
          </w:tcPr>
          <w:p w14:paraId="69CEB70B" w14:textId="77777777" w:rsidR="00504B62" w:rsidRDefault="00000000">
            <w:r>
              <w:t>978-1-975110-64-2</w:t>
            </w:r>
          </w:p>
        </w:tc>
        <w:tc>
          <w:tcPr>
            <w:tcW w:w="1837" w:type="dxa"/>
            <w:gridSpan w:val="2"/>
            <w:tcBorders>
              <w:top w:val="single" w:sz="4" w:space="0" w:color="auto"/>
              <w:left w:val="single" w:sz="4" w:space="0" w:color="auto"/>
              <w:bottom w:val="single" w:sz="4" w:space="0" w:color="auto"/>
              <w:right w:val="single" w:sz="4" w:space="0" w:color="auto"/>
            </w:tcBorders>
            <w:vAlign w:val="center"/>
          </w:tcPr>
          <w:p w14:paraId="2308C86A" w14:textId="77777777" w:rsidR="00504B62" w:rsidRDefault="00000000">
            <w:r>
              <w:t>Wolters Kluwer (LWW)</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0F68E4F7" w14:textId="77777777" w:rsidR="00504B62" w:rsidRDefault="00000000">
            <w:r>
              <w:t>2021</w:t>
            </w:r>
          </w:p>
        </w:tc>
      </w:tr>
      <w:tr w:rsidR="00504B62" w14:paraId="72F7B650" w14:textId="77777777">
        <w:trPr>
          <w:trHeight w:val="600"/>
          <w:jc w:val="center"/>
        </w:trPr>
        <w:tc>
          <w:tcPr>
            <w:tcW w:w="848" w:type="dxa"/>
            <w:tcBorders>
              <w:top w:val="single" w:sz="4" w:space="0" w:color="auto"/>
              <w:left w:val="single" w:sz="4" w:space="0" w:color="auto"/>
              <w:bottom w:val="single" w:sz="4" w:space="0" w:color="auto"/>
              <w:right w:val="single" w:sz="4" w:space="0" w:color="auto"/>
            </w:tcBorders>
            <w:vAlign w:val="center"/>
          </w:tcPr>
          <w:p w14:paraId="228B4BDC" w14:textId="77777777" w:rsidR="00504B62" w:rsidRDefault="00000000">
            <w:pPr>
              <w:jc w:val="center"/>
              <w:rPr>
                <w:rFonts w:ascii="仿宋" w:eastAsia="仿宋" w:hAnsi="仿宋" w:cs="Times New Roman"/>
                <w:b/>
                <w:szCs w:val="21"/>
              </w:rPr>
            </w:pPr>
            <w:r>
              <w:rPr>
                <w:rFonts w:ascii="仿宋" w:eastAsia="仿宋" w:hAnsi="仿宋" w:cs="Times New Roman" w:hint="eastAsia"/>
                <w:b/>
                <w:szCs w:val="21"/>
              </w:rPr>
              <w:t>（2）</w:t>
            </w:r>
          </w:p>
        </w:tc>
        <w:tc>
          <w:tcPr>
            <w:tcW w:w="1339" w:type="dxa"/>
            <w:gridSpan w:val="2"/>
            <w:tcBorders>
              <w:top w:val="single" w:sz="4" w:space="0" w:color="auto"/>
              <w:left w:val="single" w:sz="4" w:space="0" w:color="auto"/>
              <w:bottom w:val="single" w:sz="4" w:space="0" w:color="auto"/>
              <w:right w:val="single" w:sz="4" w:space="0" w:color="auto"/>
            </w:tcBorders>
            <w:vAlign w:val="center"/>
          </w:tcPr>
          <w:p w14:paraId="1C41E32C" w14:textId="77777777" w:rsidR="00504B62" w:rsidRDefault="00000000">
            <w:r>
              <w:t xml:space="preserve">Research </w:t>
            </w:r>
            <w:proofErr w:type="spellStart"/>
            <w:proofErr w:type="gramStart"/>
            <w:r>
              <w:t>Design:Qualitative</w:t>
            </w:r>
            <w:proofErr w:type="spellEnd"/>
            <w:proofErr w:type="gramEnd"/>
            <w:r>
              <w:t>, Quantitative, and Mixed Methods</w:t>
            </w:r>
          </w:p>
          <w:p w14:paraId="1E9E9D45" w14:textId="77777777" w:rsidR="00504B62" w:rsidRDefault="00000000">
            <w:r>
              <w:t>Approaches</w:t>
            </w:r>
            <w:r>
              <w:rPr>
                <w:rFonts w:hint="eastAsia"/>
              </w:rPr>
              <w:t xml:space="preserve"> (</w:t>
            </w:r>
            <w:r>
              <w:t>6th ed</w:t>
            </w:r>
            <w:r>
              <w:rPr>
                <w:rFonts w:hint="eastAsia"/>
              </w:rPr>
              <w:t>.)</w:t>
            </w:r>
          </w:p>
        </w:tc>
        <w:tc>
          <w:tcPr>
            <w:tcW w:w="1480" w:type="dxa"/>
            <w:gridSpan w:val="4"/>
            <w:tcBorders>
              <w:top w:val="single" w:sz="4" w:space="0" w:color="auto"/>
              <w:left w:val="single" w:sz="4" w:space="0" w:color="auto"/>
              <w:bottom w:val="single" w:sz="4" w:space="0" w:color="auto"/>
              <w:right w:val="single" w:sz="4" w:space="0" w:color="auto"/>
            </w:tcBorders>
            <w:vAlign w:val="center"/>
          </w:tcPr>
          <w:p w14:paraId="784D2E5E" w14:textId="77777777" w:rsidR="00504B62" w:rsidRDefault="00000000">
            <w:r>
              <w:t xml:space="preserve">John </w:t>
            </w:r>
            <w:proofErr w:type="spellStart"/>
            <w:proofErr w:type="gramStart"/>
            <w:r>
              <w:t>W.Creswell</w:t>
            </w:r>
            <w:proofErr w:type="spellEnd"/>
            <w:proofErr w:type="gramEnd"/>
            <w:r>
              <w:t>,</w:t>
            </w:r>
            <w:r>
              <w:rPr>
                <w:rFonts w:hint="eastAsia"/>
              </w:rPr>
              <w:t xml:space="preserve"> </w:t>
            </w:r>
            <w:proofErr w:type="spellStart"/>
            <w:r>
              <w:t>J.David</w:t>
            </w:r>
            <w:proofErr w:type="spellEnd"/>
            <w:r>
              <w:t xml:space="preserve"> Creswell</w:t>
            </w:r>
          </w:p>
        </w:tc>
        <w:tc>
          <w:tcPr>
            <w:tcW w:w="1281" w:type="dxa"/>
            <w:gridSpan w:val="3"/>
            <w:tcBorders>
              <w:top w:val="single" w:sz="4" w:space="0" w:color="auto"/>
              <w:left w:val="single" w:sz="4" w:space="0" w:color="auto"/>
              <w:bottom w:val="single" w:sz="4" w:space="0" w:color="auto"/>
              <w:right w:val="single" w:sz="4" w:space="0" w:color="auto"/>
            </w:tcBorders>
            <w:vAlign w:val="center"/>
          </w:tcPr>
          <w:p w14:paraId="0A2C66E4" w14:textId="77777777" w:rsidR="00504B62" w:rsidRDefault="00000000">
            <w:r>
              <w:t>978-1071817940</w:t>
            </w:r>
          </w:p>
        </w:tc>
        <w:tc>
          <w:tcPr>
            <w:tcW w:w="1837" w:type="dxa"/>
            <w:gridSpan w:val="2"/>
            <w:tcBorders>
              <w:top w:val="single" w:sz="4" w:space="0" w:color="auto"/>
              <w:left w:val="single" w:sz="4" w:space="0" w:color="auto"/>
              <w:bottom w:val="single" w:sz="4" w:space="0" w:color="auto"/>
              <w:right w:val="single" w:sz="4" w:space="0" w:color="auto"/>
            </w:tcBorders>
            <w:vAlign w:val="center"/>
          </w:tcPr>
          <w:p w14:paraId="0E45C0E9" w14:textId="77777777" w:rsidR="00504B62" w:rsidRDefault="00000000">
            <w:r>
              <w:t>SAGE Publications</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ECFC419" w14:textId="77777777" w:rsidR="00504B62" w:rsidRDefault="00000000">
            <w:r>
              <w:rPr>
                <w:rFonts w:hint="eastAsia"/>
              </w:rPr>
              <w:t>2023</w:t>
            </w:r>
          </w:p>
        </w:tc>
      </w:tr>
      <w:tr w:rsidR="00504B62" w14:paraId="61A56D36" w14:textId="77777777">
        <w:trPr>
          <w:trHeight w:val="2309"/>
          <w:jc w:val="center"/>
        </w:trPr>
        <w:tc>
          <w:tcPr>
            <w:tcW w:w="848" w:type="dxa"/>
            <w:tcBorders>
              <w:top w:val="single" w:sz="4" w:space="0" w:color="auto"/>
              <w:left w:val="single" w:sz="4" w:space="0" w:color="auto"/>
              <w:bottom w:val="single" w:sz="4" w:space="0" w:color="auto"/>
              <w:right w:val="single" w:sz="4" w:space="0" w:color="auto"/>
            </w:tcBorders>
            <w:vAlign w:val="center"/>
          </w:tcPr>
          <w:p w14:paraId="1860B0EA" w14:textId="77777777" w:rsidR="00504B62" w:rsidRDefault="00000000">
            <w:pPr>
              <w:jc w:val="center"/>
              <w:rPr>
                <w:rFonts w:ascii="Times New Roman" w:eastAsia="仿宋" w:hAnsi="Times New Roman" w:cs="Times New Roman"/>
                <w:b/>
                <w:szCs w:val="21"/>
              </w:rPr>
            </w:pPr>
            <w:r>
              <w:rPr>
                <w:rFonts w:ascii="仿宋" w:eastAsia="仿宋" w:hAnsi="仿宋" w:cs="Times New Roman" w:hint="eastAsia"/>
                <w:b/>
                <w:szCs w:val="21"/>
              </w:rPr>
              <w:t>（</w:t>
            </w:r>
            <w:r>
              <w:rPr>
                <w:rFonts w:ascii="Times New Roman" w:eastAsia="仿宋" w:hAnsi="Times New Roman" w:cs="Times New Roman" w:hint="eastAsia"/>
                <w:b/>
                <w:szCs w:val="21"/>
              </w:rPr>
              <w:t>3</w:t>
            </w:r>
            <w:r>
              <w:rPr>
                <w:rFonts w:ascii="仿宋" w:eastAsia="仿宋" w:hAnsi="仿宋" w:cs="Times New Roman" w:hint="eastAsia"/>
                <w:b/>
                <w:szCs w:val="21"/>
              </w:rPr>
              <w:t>）</w:t>
            </w:r>
          </w:p>
        </w:tc>
        <w:tc>
          <w:tcPr>
            <w:tcW w:w="1339" w:type="dxa"/>
            <w:gridSpan w:val="2"/>
            <w:tcBorders>
              <w:top w:val="single" w:sz="4" w:space="0" w:color="auto"/>
              <w:left w:val="single" w:sz="4" w:space="0" w:color="auto"/>
              <w:bottom w:val="single" w:sz="4" w:space="0" w:color="auto"/>
              <w:right w:val="single" w:sz="4" w:space="0" w:color="auto"/>
            </w:tcBorders>
            <w:vAlign w:val="center"/>
          </w:tcPr>
          <w:p w14:paraId="7DB40611" w14:textId="77777777" w:rsidR="00504B62" w:rsidRDefault="00000000">
            <w:r>
              <w:t>Research in Critical Care Nursing (selected articles &amp; lecturer notes)</w:t>
            </w:r>
          </w:p>
        </w:tc>
        <w:tc>
          <w:tcPr>
            <w:tcW w:w="1480" w:type="dxa"/>
            <w:gridSpan w:val="4"/>
            <w:tcBorders>
              <w:top w:val="single" w:sz="4" w:space="0" w:color="auto"/>
              <w:left w:val="single" w:sz="4" w:space="0" w:color="auto"/>
              <w:bottom w:val="single" w:sz="4" w:space="0" w:color="auto"/>
              <w:right w:val="single" w:sz="4" w:space="0" w:color="auto"/>
            </w:tcBorders>
            <w:vAlign w:val="center"/>
          </w:tcPr>
          <w:p w14:paraId="6EABA782" w14:textId="77777777" w:rsidR="00504B62" w:rsidRDefault="00000000">
            <w:r>
              <w:t>Course Pack</w:t>
            </w:r>
          </w:p>
        </w:tc>
        <w:tc>
          <w:tcPr>
            <w:tcW w:w="1281" w:type="dxa"/>
            <w:gridSpan w:val="3"/>
            <w:tcBorders>
              <w:top w:val="single" w:sz="4" w:space="0" w:color="auto"/>
              <w:left w:val="single" w:sz="4" w:space="0" w:color="auto"/>
              <w:bottom w:val="single" w:sz="4" w:space="0" w:color="auto"/>
              <w:right w:val="single" w:sz="4" w:space="0" w:color="auto"/>
            </w:tcBorders>
            <w:vAlign w:val="center"/>
          </w:tcPr>
          <w:p w14:paraId="14E0FF32" w14:textId="77777777" w:rsidR="00504B62" w:rsidRDefault="00000000">
            <w:r>
              <w:t>N/A</w:t>
            </w:r>
          </w:p>
        </w:tc>
        <w:tc>
          <w:tcPr>
            <w:tcW w:w="1837" w:type="dxa"/>
            <w:gridSpan w:val="2"/>
            <w:tcBorders>
              <w:top w:val="single" w:sz="4" w:space="0" w:color="auto"/>
              <w:left w:val="single" w:sz="4" w:space="0" w:color="auto"/>
              <w:bottom w:val="single" w:sz="4" w:space="0" w:color="auto"/>
              <w:right w:val="single" w:sz="4" w:space="0" w:color="auto"/>
            </w:tcBorders>
            <w:vAlign w:val="center"/>
          </w:tcPr>
          <w:p w14:paraId="6B32D76A" w14:textId="77777777" w:rsidR="00504B62" w:rsidRDefault="00000000">
            <w:r>
              <w:t>Self-compiled</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8EF02C2" w14:textId="77777777" w:rsidR="00504B62" w:rsidRDefault="00000000">
            <w:r>
              <w:t>2026</w:t>
            </w:r>
          </w:p>
        </w:tc>
      </w:tr>
      <w:tr w:rsidR="00504B62" w14:paraId="3BB7B0BC" w14:textId="77777777">
        <w:trPr>
          <w:trHeight w:val="688"/>
          <w:jc w:val="center"/>
        </w:trPr>
        <w:tc>
          <w:tcPr>
            <w:tcW w:w="9109" w:type="dxa"/>
            <w:gridSpan w:val="14"/>
            <w:tcBorders>
              <w:top w:val="single" w:sz="4" w:space="0" w:color="auto"/>
              <w:left w:val="single" w:sz="4" w:space="0" w:color="auto"/>
              <w:bottom w:val="single" w:sz="4" w:space="0" w:color="auto"/>
              <w:right w:val="single" w:sz="4" w:space="0" w:color="auto"/>
            </w:tcBorders>
            <w:shd w:val="clear" w:color="auto" w:fill="D7D7D7"/>
            <w:vAlign w:val="center"/>
          </w:tcPr>
          <w:p w14:paraId="4B7E9AF9" w14:textId="77777777" w:rsidR="00504B62" w:rsidRDefault="00000000">
            <w:pPr>
              <w:numPr>
                <w:ilvl w:val="255"/>
                <w:numId w:val="0"/>
              </w:numPr>
              <w:rPr>
                <w:rFonts w:ascii="仿宋" w:eastAsia="仿宋" w:hAnsi="仿宋" w:cs="Times New Roman"/>
                <w:b/>
                <w:sz w:val="24"/>
                <w:szCs w:val="24"/>
              </w:rPr>
            </w:pPr>
            <w:r>
              <w:rPr>
                <w:rFonts w:ascii="仿宋" w:eastAsia="仿宋" w:hAnsi="仿宋" w:cs="Times New Roman" w:hint="eastAsia"/>
                <w:b/>
                <w:sz w:val="24"/>
                <w:szCs w:val="24"/>
              </w:rPr>
              <w:t>7.教学参考资料/</w:t>
            </w:r>
            <w:r>
              <w:rPr>
                <w:rFonts w:ascii="仿宋" w:eastAsia="仿宋" w:hAnsi="仿宋" w:cs="Times New Roman"/>
                <w:b/>
                <w:sz w:val="24"/>
                <w:szCs w:val="24"/>
              </w:rPr>
              <w:t>Suggested Readings</w:t>
            </w:r>
          </w:p>
          <w:p w14:paraId="476BC30E" w14:textId="77777777" w:rsidR="00504B62" w:rsidRDefault="00000000">
            <w:pPr>
              <w:numPr>
                <w:ilvl w:val="255"/>
                <w:numId w:val="0"/>
              </w:numPr>
              <w:rPr>
                <w:rFonts w:ascii="DengXian" w:eastAsia="DengXian" w:hAnsi="DengXian" w:cs="Times New Roman"/>
                <w:szCs w:val="21"/>
              </w:rPr>
            </w:pPr>
            <w:r>
              <w:rPr>
                <w:rFonts w:ascii="仿宋" w:eastAsia="仿宋" w:hAnsi="仿宋" w:cs="Times New Roman" w:hint="eastAsia"/>
                <w:b/>
                <w:szCs w:val="21"/>
              </w:rPr>
              <w:t>（请提供名称、编著者、标准书号、出版单位、出版日期等信息；</w:t>
            </w:r>
            <w:r>
              <w:rPr>
                <w:rFonts w:ascii="仿宋" w:eastAsia="仿宋" w:hAnsi="仿宋" w:cs="Times New Roman" w:hint="eastAsia"/>
                <w:b/>
                <w:bCs/>
                <w:szCs w:val="21"/>
              </w:rPr>
              <w:t>若使用自编讲义，请在此处说</w:t>
            </w:r>
            <w:r>
              <w:rPr>
                <w:rFonts w:ascii="仿宋" w:eastAsia="仿宋" w:hAnsi="仿宋" w:cs="Times New Roman" w:hint="eastAsia"/>
                <w:b/>
                <w:bCs/>
                <w:szCs w:val="21"/>
              </w:rPr>
              <w:lastRenderedPageBreak/>
              <w:t>明；</w:t>
            </w:r>
            <w:r>
              <w:rPr>
                <w:rFonts w:ascii="仿宋" w:eastAsia="仿宋" w:hAnsi="仿宋" w:cs="Times New Roman" w:hint="eastAsia"/>
                <w:b/>
                <w:szCs w:val="21"/>
              </w:rPr>
              <w:t>如无上述信息，可根据实际填写</w:t>
            </w:r>
            <w:r>
              <w:rPr>
                <w:rFonts w:ascii="仿宋" w:eastAsia="仿宋" w:hAnsi="仿宋" w:cs="Times New Roman" w:hint="eastAsia"/>
                <w:b/>
                <w:bCs/>
                <w:szCs w:val="21"/>
              </w:rPr>
              <w:t>。</w:t>
            </w:r>
            <w:r>
              <w:rPr>
                <w:rFonts w:ascii="仿宋" w:eastAsia="仿宋" w:hAnsi="仿宋" w:cs="Times New Roman" w:hint="eastAsia"/>
                <w:b/>
                <w:szCs w:val="21"/>
              </w:rPr>
              <w:t>）</w:t>
            </w:r>
          </w:p>
        </w:tc>
      </w:tr>
      <w:tr w:rsidR="00504B62" w14:paraId="53404769" w14:textId="77777777">
        <w:trPr>
          <w:trHeight w:val="2030"/>
          <w:jc w:val="center"/>
        </w:trPr>
        <w:tc>
          <w:tcPr>
            <w:tcW w:w="9109" w:type="dxa"/>
            <w:gridSpan w:val="14"/>
            <w:tcBorders>
              <w:top w:val="single" w:sz="4" w:space="0" w:color="auto"/>
              <w:left w:val="single" w:sz="4" w:space="0" w:color="auto"/>
              <w:bottom w:val="single" w:sz="4" w:space="0" w:color="auto"/>
              <w:right w:val="single" w:sz="4" w:space="0" w:color="auto"/>
            </w:tcBorders>
            <w:vAlign w:val="center"/>
          </w:tcPr>
          <w:p w14:paraId="22AF2AFE" w14:textId="2D059DDC" w:rsidR="00BB0307" w:rsidRDefault="00000000" w:rsidP="00BB0307">
            <w:pPr>
              <w:rPr>
                <w:rFonts w:hint="eastAsia"/>
              </w:rPr>
            </w:pPr>
            <w:bookmarkStart w:id="10" w:name="OLE_LINK34"/>
            <w:bookmarkStart w:id="11" w:name="OLE_LINK35"/>
            <w:r>
              <w:lastRenderedPageBreak/>
              <w:t>建议阅读/资料：</w:t>
            </w:r>
            <w:r>
              <w:br/>
              <w:t>1) CONSORT 2021、STROBE、COREQ、PRISMA 2020声明（报告规范）。</w:t>
            </w:r>
            <w:r>
              <w:br/>
              <w:t>2) Latour JM等：ICU患者/家庭结局、沟通与家属参与相关研究（选读）。</w:t>
            </w:r>
            <w:r>
              <w:br/>
              <w:t>3) SCCM/ESICM等重症护理与镇静、谵妄、疼痛管理指南（选读）。</w:t>
            </w:r>
            <w:r>
              <w:br/>
              <w:t>4) 近5年Intensive &amp; Critical Care Nursing、Critical Care、AJCC等期刊代表性论文（课堂指定）。</w:t>
            </w:r>
            <w:r>
              <w:br/>
              <w:t>说明：课程提供自编讲义、检索策略模板与研究方案写作模板。</w:t>
            </w:r>
            <w:bookmarkEnd w:id="10"/>
            <w:bookmarkEnd w:id="11"/>
          </w:p>
          <w:p w14:paraId="04705359" w14:textId="77777777" w:rsidR="00BB0307" w:rsidRPr="00BB0307" w:rsidRDefault="00BB0307" w:rsidP="00BB0307">
            <w:pPr>
              <w:pStyle w:val="3"/>
              <w:spacing w:before="0" w:beforeAutospacing="0" w:after="0" w:afterAutospacing="0"/>
              <w:rPr>
                <w:rFonts w:asciiTheme="minorHAnsi" w:eastAsiaTheme="minorEastAsia" w:hAnsiTheme="minorHAnsi" w:cstheme="minorBidi"/>
                <w:b w:val="0"/>
                <w:bCs w:val="0"/>
                <w:kern w:val="2"/>
                <w:sz w:val="21"/>
                <w:szCs w:val="22"/>
              </w:rPr>
            </w:pPr>
            <w:r w:rsidRPr="00BB0307">
              <w:rPr>
                <w:rFonts w:asciiTheme="minorHAnsi" w:eastAsiaTheme="minorEastAsia" w:hAnsiTheme="minorHAnsi" w:cstheme="minorBidi"/>
                <w:kern w:val="2"/>
                <w:sz w:val="21"/>
                <w:szCs w:val="22"/>
              </w:rPr>
              <w:t>Recommended Readings and Learning Resources</w:t>
            </w:r>
          </w:p>
          <w:p w14:paraId="643A3680" w14:textId="77777777" w:rsidR="00BB0307" w:rsidRDefault="00BB0307" w:rsidP="00BB0307">
            <w:pPr>
              <w:pStyle w:val="ae"/>
              <w:widowControl/>
              <w:numPr>
                <w:ilvl w:val="0"/>
                <w:numId w:val="5"/>
              </w:numPr>
              <w:ind w:firstLineChars="0"/>
              <w:jc w:val="left"/>
            </w:pPr>
            <w:r w:rsidRPr="00BB0307">
              <w:rPr>
                <w:b/>
                <w:bCs/>
              </w:rPr>
              <w:t>CONSORT 2021, STROBE, COREQ, and PRISMA 2020 Statements</w:t>
            </w:r>
            <w:r>
              <w:t xml:space="preserve"> (reporting guidelines for clinical research and systematic reviews). </w:t>
            </w:r>
          </w:p>
          <w:p w14:paraId="2849BD0B" w14:textId="77777777" w:rsidR="00BB0307" w:rsidRDefault="00BB0307" w:rsidP="00BB0307">
            <w:pPr>
              <w:pStyle w:val="ae"/>
              <w:widowControl/>
              <w:numPr>
                <w:ilvl w:val="0"/>
                <w:numId w:val="5"/>
              </w:numPr>
              <w:ind w:firstLineChars="0"/>
              <w:jc w:val="left"/>
            </w:pPr>
            <w:r w:rsidRPr="00BB0307">
              <w:rPr>
                <w:b/>
                <w:bCs/>
              </w:rPr>
              <w:t>Selected publications by Latour JM</w:t>
            </w:r>
            <w:r>
              <w:t xml:space="preserve"> on outcomes for critically ill patients and families, communication, and family engagement in intensive care. </w:t>
            </w:r>
          </w:p>
          <w:p w14:paraId="2FE62218" w14:textId="77777777" w:rsidR="00BB0307" w:rsidRDefault="00BB0307" w:rsidP="00BB0307">
            <w:pPr>
              <w:pStyle w:val="ae"/>
              <w:widowControl/>
              <w:numPr>
                <w:ilvl w:val="0"/>
                <w:numId w:val="5"/>
              </w:numPr>
              <w:ind w:firstLineChars="0"/>
              <w:jc w:val="left"/>
            </w:pPr>
            <w:r w:rsidRPr="00BB0307">
              <w:rPr>
                <w:b/>
                <w:bCs/>
              </w:rPr>
              <w:t>Selected clinical practice guidelines</w:t>
            </w:r>
            <w:r>
              <w:t xml:space="preserve"> from the Society of Critical Care Medicine (SCCM), the European Society of Intensive Care Medicine (ESICM), and other professional organizations on critical care nursing, sedation, delirium, and pain management. </w:t>
            </w:r>
          </w:p>
          <w:p w14:paraId="2AB6B70E" w14:textId="77777777" w:rsidR="00BB0307" w:rsidRDefault="00BB0307" w:rsidP="00BB0307">
            <w:pPr>
              <w:pStyle w:val="ae"/>
              <w:widowControl/>
              <w:numPr>
                <w:ilvl w:val="0"/>
                <w:numId w:val="5"/>
              </w:numPr>
              <w:ind w:firstLineChars="0"/>
              <w:jc w:val="left"/>
            </w:pPr>
            <w:r w:rsidRPr="00BB0307">
              <w:rPr>
                <w:b/>
                <w:bCs/>
              </w:rPr>
              <w:t>Selected landmark articles</w:t>
            </w:r>
            <w:r>
              <w:t xml:space="preserve"> published within the past five years in leading journals, including </w:t>
            </w:r>
            <w:r w:rsidRPr="00BB0307">
              <w:rPr>
                <w:i/>
                <w:iCs/>
              </w:rPr>
              <w:t>Intensive &amp; Critical Care Nursing</w:t>
            </w:r>
            <w:r>
              <w:t xml:space="preserve">, </w:t>
            </w:r>
            <w:r w:rsidRPr="00BB0307">
              <w:rPr>
                <w:i/>
                <w:iCs/>
              </w:rPr>
              <w:t>Critical Care</w:t>
            </w:r>
            <w:r>
              <w:t xml:space="preserve">, and the </w:t>
            </w:r>
            <w:r w:rsidRPr="00BB0307">
              <w:rPr>
                <w:i/>
                <w:iCs/>
              </w:rPr>
              <w:t>American Journal of Critical Care (AJCC)</w:t>
            </w:r>
            <w:r>
              <w:t xml:space="preserve">. </w:t>
            </w:r>
          </w:p>
          <w:p w14:paraId="23EA03AE" w14:textId="4B85DBBC" w:rsidR="00BB0307" w:rsidRPr="00791DAD" w:rsidRDefault="00BB0307" w:rsidP="00791DAD">
            <w:pPr>
              <w:pStyle w:val="af1"/>
              <w:spacing w:before="0" w:beforeAutospacing="0" w:after="0" w:afterAutospacing="0"/>
              <w:rPr>
                <w:rFonts w:asciiTheme="minorHAnsi" w:eastAsiaTheme="minorEastAsia" w:hAnsiTheme="minorHAnsi" w:cstheme="minorBidi" w:hint="eastAsia"/>
                <w:kern w:val="2"/>
                <w:sz w:val="21"/>
                <w:szCs w:val="22"/>
              </w:rPr>
            </w:pPr>
            <w:r w:rsidRPr="00BB0307">
              <w:rPr>
                <w:rFonts w:asciiTheme="minorHAnsi" w:eastAsiaTheme="minorEastAsia" w:hAnsiTheme="minorHAnsi" w:cstheme="minorBidi"/>
                <w:b/>
                <w:bCs/>
                <w:kern w:val="2"/>
                <w:sz w:val="21"/>
                <w:szCs w:val="22"/>
              </w:rPr>
              <w:t>Course Resources:</w:t>
            </w:r>
            <w:r w:rsidRPr="00BB0307">
              <w:rPr>
                <w:rFonts w:asciiTheme="minorHAnsi" w:eastAsiaTheme="minorEastAsia" w:hAnsiTheme="minorHAnsi" w:cstheme="minorBidi"/>
                <w:kern w:val="2"/>
                <w:sz w:val="21"/>
                <w:szCs w:val="22"/>
              </w:rPr>
              <w:br/>
              <w:t>Instructor-developed lecture notes, literature search strategy templates, and research proposal writing templates will be provided throughout the course.</w:t>
            </w:r>
          </w:p>
        </w:tc>
      </w:tr>
      <w:tr w:rsidR="00504B62" w14:paraId="0352863A" w14:textId="77777777">
        <w:trPr>
          <w:trHeight w:val="418"/>
          <w:jc w:val="center"/>
        </w:trPr>
        <w:tc>
          <w:tcPr>
            <w:tcW w:w="9109" w:type="dxa"/>
            <w:gridSpan w:val="14"/>
            <w:tcBorders>
              <w:top w:val="single" w:sz="4" w:space="0" w:color="auto"/>
              <w:left w:val="single" w:sz="4" w:space="0" w:color="auto"/>
              <w:bottom w:val="single" w:sz="4" w:space="0" w:color="auto"/>
              <w:right w:val="single" w:sz="4" w:space="0" w:color="auto"/>
            </w:tcBorders>
            <w:shd w:val="clear" w:color="auto" w:fill="D7D7D7"/>
          </w:tcPr>
          <w:p w14:paraId="3B869CB6" w14:textId="77777777" w:rsidR="00504B62" w:rsidRDefault="00000000">
            <w:pPr>
              <w:rPr>
                <w:rFonts w:ascii="Times New Roman" w:eastAsia="仿宋" w:hAnsi="Times New Roman" w:cs="Times New Roman"/>
                <w:szCs w:val="21"/>
              </w:rPr>
            </w:pPr>
            <w:r>
              <w:rPr>
                <w:rFonts w:ascii="Times New Roman" w:eastAsia="仿宋" w:hAnsi="Times New Roman" w:cs="Times New Roman" w:hint="eastAsia"/>
                <w:b/>
                <w:sz w:val="24"/>
                <w:szCs w:val="24"/>
              </w:rPr>
              <w:t>8</w:t>
            </w:r>
            <w:r>
              <w:rPr>
                <w:rFonts w:ascii="Times New Roman" w:eastAsia="仿宋" w:hAnsi="Times New Roman" w:cs="Times New Roman"/>
                <w:b/>
                <w:sz w:val="24"/>
                <w:szCs w:val="24"/>
              </w:rPr>
              <w:t>.</w:t>
            </w:r>
            <w:r>
              <w:rPr>
                <w:rFonts w:ascii="仿宋" w:eastAsia="仿宋" w:hAnsi="仿宋" w:cs="Times New Roman" w:hint="eastAsia"/>
                <w:b/>
                <w:sz w:val="24"/>
                <w:szCs w:val="24"/>
              </w:rPr>
              <w:t>教学团队成员</w:t>
            </w:r>
            <w:r>
              <w:rPr>
                <w:rFonts w:ascii="仿宋" w:eastAsia="仿宋" w:hAnsi="仿宋" w:cs="Courier New" w:hint="eastAsia"/>
                <w:b/>
                <w:bCs/>
                <w:sz w:val="28"/>
                <w:szCs w:val="28"/>
              </w:rPr>
              <w:t>/</w:t>
            </w:r>
            <w:r>
              <w:rPr>
                <w:rFonts w:ascii="Times New Roman Bold" w:eastAsia="仿宋" w:hAnsi="Times New Roman Bold" w:cs="Courier New"/>
                <w:b/>
                <w:sz w:val="24"/>
                <w:szCs w:val="24"/>
              </w:rPr>
              <w:t xml:space="preserve"> Teaching Team</w:t>
            </w:r>
          </w:p>
        </w:tc>
      </w:tr>
      <w:tr w:rsidR="00504B62" w14:paraId="63E611F7" w14:textId="77777777">
        <w:trPr>
          <w:trHeight w:val="641"/>
          <w:jc w:val="center"/>
        </w:trPr>
        <w:tc>
          <w:tcPr>
            <w:tcW w:w="979" w:type="dxa"/>
            <w:gridSpan w:val="2"/>
            <w:tcBorders>
              <w:top w:val="single" w:sz="4" w:space="0" w:color="auto"/>
              <w:left w:val="single" w:sz="4" w:space="0" w:color="auto"/>
              <w:bottom w:val="single" w:sz="4" w:space="0" w:color="auto"/>
              <w:right w:val="single" w:sz="4" w:space="0" w:color="000000"/>
            </w:tcBorders>
            <w:vAlign w:val="center"/>
          </w:tcPr>
          <w:p w14:paraId="76D2059B" w14:textId="77777777" w:rsidR="00504B62" w:rsidRDefault="00000000">
            <w:pPr>
              <w:jc w:val="center"/>
              <w:rPr>
                <w:rFonts w:ascii="Times New Roman" w:eastAsia="仿宋" w:hAnsi="Times New Roman" w:cs="Times New Roman"/>
                <w:b/>
                <w:bCs/>
                <w:szCs w:val="21"/>
              </w:rPr>
            </w:pPr>
            <w:r>
              <w:rPr>
                <w:rFonts w:ascii="仿宋" w:eastAsia="仿宋" w:hAnsi="仿宋" w:cs="Times New Roman" w:hint="eastAsia"/>
                <w:b/>
                <w:bCs/>
                <w:szCs w:val="21"/>
              </w:rPr>
              <w:t>姓名</w:t>
            </w:r>
          </w:p>
          <w:p w14:paraId="48C8EEE0" w14:textId="77777777" w:rsidR="00504B62" w:rsidRDefault="00000000">
            <w:pPr>
              <w:widowControl/>
              <w:jc w:val="center"/>
              <w:rPr>
                <w:rFonts w:ascii="Times New Roman" w:eastAsia="仿宋" w:hAnsi="Times New Roman" w:cs="Times New Roman"/>
                <w:b/>
                <w:bCs/>
                <w:szCs w:val="21"/>
              </w:rPr>
            </w:pPr>
            <w:r>
              <w:rPr>
                <w:rFonts w:ascii="Times New Roman" w:eastAsia="仿宋" w:hAnsi="Times New Roman" w:cs="Times New Roman"/>
                <w:b/>
                <w:bCs/>
                <w:szCs w:val="21"/>
              </w:rPr>
              <w:t>Name</w:t>
            </w:r>
          </w:p>
        </w:tc>
        <w:tc>
          <w:tcPr>
            <w:tcW w:w="1647" w:type="dxa"/>
            <w:gridSpan w:val="3"/>
            <w:tcBorders>
              <w:top w:val="single" w:sz="4" w:space="0" w:color="auto"/>
              <w:left w:val="nil"/>
              <w:bottom w:val="single" w:sz="4" w:space="0" w:color="auto"/>
              <w:right w:val="single" w:sz="4" w:space="0" w:color="000000"/>
            </w:tcBorders>
            <w:vAlign w:val="center"/>
          </w:tcPr>
          <w:p w14:paraId="7D847F3E" w14:textId="77777777" w:rsidR="00504B62" w:rsidRDefault="00000000">
            <w:pPr>
              <w:jc w:val="center"/>
              <w:rPr>
                <w:rFonts w:ascii="Times New Roman" w:eastAsia="仿宋" w:hAnsi="Times New Roman" w:cs="Times New Roman"/>
                <w:b/>
                <w:bCs/>
                <w:szCs w:val="21"/>
              </w:rPr>
            </w:pPr>
            <w:r>
              <w:rPr>
                <w:rFonts w:ascii="仿宋" w:eastAsia="仿宋" w:hAnsi="仿宋" w:cs="Times New Roman" w:hint="eastAsia"/>
                <w:b/>
                <w:bCs/>
                <w:szCs w:val="21"/>
              </w:rPr>
              <w:t>职称</w:t>
            </w:r>
          </w:p>
          <w:p w14:paraId="1C0B0D49" w14:textId="77777777" w:rsidR="00504B62" w:rsidRDefault="00000000">
            <w:pPr>
              <w:widowControl/>
              <w:ind w:left="204" w:hangingChars="100" w:hanging="204"/>
              <w:jc w:val="center"/>
              <w:rPr>
                <w:rFonts w:ascii="Times New Roman" w:eastAsia="宋体" w:hAnsi="Times New Roman" w:cs="Times New Roman"/>
                <w:b/>
                <w:bCs/>
                <w:sz w:val="20"/>
                <w:szCs w:val="20"/>
              </w:rPr>
            </w:pPr>
            <w:r>
              <w:rPr>
                <w:rFonts w:ascii="Times New Roman" w:eastAsia="宋体" w:hAnsi="Times New Roman" w:cs="Times New Roman"/>
                <w:b/>
                <w:bCs/>
                <w:sz w:val="20"/>
                <w:szCs w:val="20"/>
              </w:rPr>
              <w:t>Professional</w:t>
            </w:r>
          </w:p>
          <w:p w14:paraId="0C44A5C1" w14:textId="77777777" w:rsidR="00504B62" w:rsidRDefault="00000000">
            <w:pPr>
              <w:widowControl/>
              <w:ind w:left="204" w:hangingChars="100" w:hanging="204"/>
              <w:jc w:val="center"/>
              <w:rPr>
                <w:rFonts w:ascii="Times New Roman" w:eastAsia="仿宋" w:hAnsi="Times New Roman" w:cs="Times New Roman"/>
                <w:b/>
                <w:bCs/>
                <w:szCs w:val="21"/>
              </w:rPr>
            </w:pPr>
            <w:r>
              <w:rPr>
                <w:rFonts w:ascii="Times New Roman" w:eastAsia="宋体" w:hAnsi="Times New Roman" w:cs="Times New Roman"/>
                <w:b/>
                <w:bCs/>
                <w:sz w:val="20"/>
                <w:szCs w:val="20"/>
              </w:rPr>
              <w:t>Title</w:t>
            </w:r>
          </w:p>
        </w:tc>
        <w:tc>
          <w:tcPr>
            <w:tcW w:w="1415" w:type="dxa"/>
            <w:gridSpan w:val="3"/>
            <w:tcBorders>
              <w:top w:val="single" w:sz="4" w:space="0" w:color="auto"/>
              <w:left w:val="nil"/>
              <w:bottom w:val="single" w:sz="4" w:space="0" w:color="auto"/>
              <w:right w:val="single" w:sz="4" w:space="0" w:color="auto"/>
            </w:tcBorders>
            <w:vAlign w:val="center"/>
          </w:tcPr>
          <w:p w14:paraId="698FD2B6" w14:textId="77777777" w:rsidR="00504B62" w:rsidRDefault="00000000">
            <w:pPr>
              <w:jc w:val="center"/>
              <w:rPr>
                <w:rFonts w:ascii="仿宋" w:eastAsia="仿宋" w:hAnsi="仿宋" w:cs="Times New Roman"/>
                <w:b/>
                <w:bCs/>
                <w:szCs w:val="21"/>
              </w:rPr>
            </w:pPr>
            <w:r>
              <w:rPr>
                <w:rFonts w:ascii="仿宋" w:eastAsia="仿宋" w:hAnsi="仿宋" w:cs="Times New Roman" w:hint="eastAsia"/>
                <w:b/>
                <w:bCs/>
                <w:szCs w:val="21"/>
              </w:rPr>
              <w:t>院系</w:t>
            </w:r>
          </w:p>
          <w:p w14:paraId="44699BE8" w14:textId="77777777" w:rsidR="00504B62" w:rsidRDefault="00000000">
            <w:pPr>
              <w:jc w:val="center"/>
              <w:rPr>
                <w:rFonts w:ascii="Times New Roman" w:eastAsia="仿宋" w:hAnsi="Times New Roman" w:cs="Times New Roman"/>
                <w:b/>
                <w:bCs/>
                <w:szCs w:val="21"/>
              </w:rPr>
            </w:pPr>
            <w:r>
              <w:rPr>
                <w:rFonts w:ascii="Times New Roman" w:eastAsia="仿宋" w:hAnsi="Times New Roman" w:cs="Times New Roman"/>
                <w:b/>
                <w:bCs/>
                <w:szCs w:val="21"/>
              </w:rPr>
              <w:t>School/</w:t>
            </w:r>
          </w:p>
          <w:p w14:paraId="05DDA557" w14:textId="77777777" w:rsidR="00504B62" w:rsidRDefault="00000000">
            <w:pPr>
              <w:jc w:val="center"/>
              <w:rPr>
                <w:rFonts w:ascii="Times New Roman" w:eastAsia="仿宋" w:hAnsi="Times New Roman" w:cs="Times New Roman"/>
                <w:b/>
                <w:bCs/>
                <w:szCs w:val="21"/>
              </w:rPr>
            </w:pPr>
            <w:r>
              <w:rPr>
                <w:rFonts w:ascii="Times New Roman" w:eastAsia="仿宋" w:hAnsi="Times New Roman" w:cs="Times New Roman"/>
                <w:b/>
                <w:bCs/>
                <w:szCs w:val="21"/>
              </w:rPr>
              <w:t>Department</w:t>
            </w:r>
          </w:p>
        </w:tc>
        <w:tc>
          <w:tcPr>
            <w:tcW w:w="1663" w:type="dxa"/>
            <w:gridSpan w:val="3"/>
            <w:tcBorders>
              <w:top w:val="single" w:sz="4" w:space="0" w:color="auto"/>
              <w:left w:val="single" w:sz="4" w:space="0" w:color="000000"/>
              <w:bottom w:val="single" w:sz="4" w:space="0" w:color="auto"/>
              <w:right w:val="single" w:sz="4" w:space="0" w:color="auto"/>
            </w:tcBorders>
            <w:vAlign w:val="center"/>
          </w:tcPr>
          <w:p w14:paraId="78AFD8F4" w14:textId="77777777" w:rsidR="00504B62" w:rsidRDefault="00000000">
            <w:pPr>
              <w:jc w:val="center"/>
              <w:rPr>
                <w:rFonts w:ascii="Times New Roman" w:eastAsia="仿宋" w:hAnsi="Times New Roman" w:cs="Times New Roman"/>
                <w:b/>
                <w:bCs/>
                <w:szCs w:val="21"/>
              </w:rPr>
            </w:pPr>
            <w:r>
              <w:rPr>
                <w:rFonts w:ascii="仿宋" w:eastAsia="仿宋" w:hAnsi="仿宋" w:cs="Times New Roman" w:hint="eastAsia"/>
                <w:b/>
                <w:bCs/>
                <w:szCs w:val="21"/>
              </w:rPr>
              <w:t>教学中承担职责</w:t>
            </w:r>
          </w:p>
          <w:p w14:paraId="7E640B3B" w14:textId="77777777" w:rsidR="00504B62" w:rsidRDefault="00000000">
            <w:pPr>
              <w:widowControl/>
              <w:jc w:val="center"/>
              <w:rPr>
                <w:rFonts w:ascii="Times New Roman" w:eastAsia="仿宋" w:hAnsi="Times New Roman" w:cs="Times New Roman"/>
                <w:b/>
                <w:bCs/>
                <w:szCs w:val="21"/>
              </w:rPr>
            </w:pPr>
            <w:r>
              <w:rPr>
                <w:rFonts w:ascii="Times New Roman" w:eastAsia="宋体" w:hAnsi="Times New Roman" w:cs="Times New Roman"/>
                <w:b/>
                <w:bCs/>
                <w:szCs w:val="21"/>
              </w:rPr>
              <w:t>Instructional Duties</w:t>
            </w:r>
          </w:p>
        </w:tc>
        <w:tc>
          <w:tcPr>
            <w:tcW w:w="1261" w:type="dxa"/>
            <w:gridSpan w:val="2"/>
            <w:tcBorders>
              <w:top w:val="single" w:sz="4" w:space="0" w:color="auto"/>
              <w:left w:val="single" w:sz="4" w:space="0" w:color="000000"/>
              <w:bottom w:val="single" w:sz="4" w:space="0" w:color="auto"/>
              <w:right w:val="single" w:sz="4" w:space="0" w:color="auto"/>
            </w:tcBorders>
            <w:vAlign w:val="center"/>
          </w:tcPr>
          <w:p w14:paraId="003E1FE2" w14:textId="77777777" w:rsidR="00504B62" w:rsidRDefault="00000000">
            <w:pPr>
              <w:jc w:val="center"/>
              <w:rPr>
                <w:rFonts w:ascii="仿宋" w:eastAsia="仿宋" w:hAnsi="仿宋" w:cs="Times New Roman"/>
                <w:b/>
                <w:bCs/>
                <w:szCs w:val="21"/>
              </w:rPr>
            </w:pPr>
            <w:r>
              <w:rPr>
                <w:rFonts w:ascii="仿宋" w:eastAsia="仿宋" w:hAnsi="仿宋" w:cs="Times New Roman" w:hint="eastAsia"/>
                <w:b/>
                <w:bCs/>
                <w:szCs w:val="21"/>
              </w:rPr>
              <w:t>联系邮箱</w:t>
            </w:r>
          </w:p>
          <w:p w14:paraId="35CCC522" w14:textId="77777777" w:rsidR="00504B62" w:rsidRDefault="00000000">
            <w:pPr>
              <w:jc w:val="center"/>
              <w:rPr>
                <w:rFonts w:ascii="仿宋" w:eastAsia="仿宋" w:hAnsi="仿宋" w:cs="Times New Roman"/>
                <w:b/>
                <w:bCs/>
                <w:szCs w:val="21"/>
              </w:rPr>
            </w:pPr>
            <w:r>
              <w:rPr>
                <w:rFonts w:ascii="Times New Roman Bold" w:eastAsia="仿宋" w:hAnsi="Times New Roman Bold" w:cs="Times New Roman"/>
                <w:b/>
                <w:szCs w:val="21"/>
              </w:rPr>
              <w:t>E-mail</w:t>
            </w:r>
          </w:p>
        </w:tc>
        <w:tc>
          <w:tcPr>
            <w:tcW w:w="2144" w:type="dxa"/>
            <w:tcBorders>
              <w:top w:val="single" w:sz="4" w:space="0" w:color="auto"/>
              <w:left w:val="single" w:sz="4" w:space="0" w:color="000000"/>
              <w:bottom w:val="single" w:sz="4" w:space="0" w:color="auto"/>
              <w:right w:val="single" w:sz="4" w:space="0" w:color="auto"/>
            </w:tcBorders>
            <w:vAlign w:val="center"/>
          </w:tcPr>
          <w:p w14:paraId="202A848A" w14:textId="77777777" w:rsidR="00504B62" w:rsidRDefault="00000000">
            <w:pPr>
              <w:jc w:val="center"/>
              <w:rPr>
                <w:rFonts w:ascii="仿宋" w:eastAsia="仿宋" w:hAnsi="仿宋" w:cs="Times New Roman"/>
                <w:b/>
                <w:bCs/>
                <w:szCs w:val="21"/>
              </w:rPr>
            </w:pPr>
            <w:r>
              <w:rPr>
                <w:rFonts w:ascii="仿宋" w:eastAsia="仿宋" w:hAnsi="仿宋" w:cs="Times New Roman" w:hint="eastAsia"/>
                <w:b/>
                <w:bCs/>
                <w:szCs w:val="21"/>
              </w:rPr>
              <w:t>简介/个人主页</w:t>
            </w:r>
          </w:p>
          <w:p w14:paraId="46E2E8C1" w14:textId="77777777" w:rsidR="00504B62" w:rsidRDefault="00000000">
            <w:pPr>
              <w:jc w:val="center"/>
              <w:rPr>
                <w:rFonts w:ascii="Times New Roman Bold" w:eastAsia="仿宋" w:hAnsi="Times New Roman Bold" w:cs="Times New Roman"/>
                <w:b/>
                <w:szCs w:val="21"/>
              </w:rPr>
            </w:pPr>
            <w:r>
              <w:rPr>
                <w:rFonts w:ascii="Times New Roman Bold" w:eastAsia="仿宋" w:hAnsi="Times New Roman Bold" w:cs="Times New Roman"/>
                <w:b/>
                <w:szCs w:val="21"/>
              </w:rPr>
              <w:t>Personal Profile/</w:t>
            </w:r>
          </w:p>
          <w:p w14:paraId="21F07162" w14:textId="77777777" w:rsidR="00504B62" w:rsidRDefault="00000000">
            <w:pPr>
              <w:jc w:val="center"/>
              <w:rPr>
                <w:rFonts w:ascii="仿宋" w:eastAsia="仿宋" w:hAnsi="仿宋" w:cs="Times New Roman"/>
                <w:b/>
                <w:bCs/>
                <w:szCs w:val="21"/>
              </w:rPr>
            </w:pPr>
            <w:r>
              <w:rPr>
                <w:rFonts w:ascii="Times New Roman Bold" w:eastAsia="仿宋" w:hAnsi="Times New Roman Bold" w:cs="Times New Roman"/>
                <w:b/>
                <w:szCs w:val="21"/>
              </w:rPr>
              <w:t>Homepage</w:t>
            </w:r>
          </w:p>
        </w:tc>
      </w:tr>
      <w:tr w:rsidR="00504B62" w14:paraId="762AA394" w14:textId="77777777">
        <w:trPr>
          <w:trHeight w:val="605"/>
          <w:jc w:val="center"/>
        </w:trPr>
        <w:tc>
          <w:tcPr>
            <w:tcW w:w="979" w:type="dxa"/>
            <w:gridSpan w:val="2"/>
            <w:tcBorders>
              <w:top w:val="single" w:sz="4" w:space="0" w:color="auto"/>
              <w:left w:val="single" w:sz="4" w:space="0" w:color="auto"/>
              <w:bottom w:val="single" w:sz="4" w:space="0" w:color="auto"/>
              <w:right w:val="single" w:sz="4" w:space="0" w:color="000000"/>
            </w:tcBorders>
            <w:vAlign w:val="center"/>
          </w:tcPr>
          <w:p w14:paraId="453B99BA" w14:textId="77777777" w:rsidR="00504B62" w:rsidRDefault="00000000">
            <w:r>
              <w:rPr>
                <w:rFonts w:hint="eastAsia"/>
              </w:rPr>
              <w:t>张玉侠</w:t>
            </w:r>
          </w:p>
        </w:tc>
        <w:tc>
          <w:tcPr>
            <w:tcW w:w="1647" w:type="dxa"/>
            <w:gridSpan w:val="3"/>
            <w:tcBorders>
              <w:top w:val="single" w:sz="4" w:space="0" w:color="auto"/>
              <w:left w:val="nil"/>
              <w:bottom w:val="single" w:sz="4" w:space="0" w:color="auto"/>
              <w:right w:val="single" w:sz="4" w:space="0" w:color="000000"/>
            </w:tcBorders>
            <w:vAlign w:val="center"/>
          </w:tcPr>
          <w:p w14:paraId="4BEE7EB1" w14:textId="77777777" w:rsidR="00504B62" w:rsidRDefault="00000000">
            <w:r>
              <w:rPr>
                <w:rFonts w:hint="eastAsia"/>
              </w:rPr>
              <w:t>主任护师</w:t>
            </w:r>
          </w:p>
        </w:tc>
        <w:tc>
          <w:tcPr>
            <w:tcW w:w="1415" w:type="dxa"/>
            <w:gridSpan w:val="3"/>
            <w:tcBorders>
              <w:top w:val="single" w:sz="4" w:space="0" w:color="auto"/>
              <w:left w:val="nil"/>
              <w:bottom w:val="single" w:sz="4" w:space="0" w:color="auto"/>
              <w:right w:val="single" w:sz="4" w:space="0" w:color="auto"/>
            </w:tcBorders>
            <w:vAlign w:val="center"/>
          </w:tcPr>
          <w:p w14:paraId="727C86AD" w14:textId="77777777" w:rsidR="00504B62" w:rsidRDefault="00000000">
            <w:r>
              <w:rPr>
                <w:rFonts w:hint="eastAsia"/>
              </w:rPr>
              <w:t>复旦大学附属中山医院</w:t>
            </w:r>
          </w:p>
          <w:p w14:paraId="10F65E66" w14:textId="2E479DC0" w:rsidR="006A18E1" w:rsidRDefault="006A18E1">
            <w:pPr>
              <w:rPr>
                <w:rFonts w:hint="eastAsia"/>
              </w:rPr>
            </w:pPr>
            <w:r>
              <w:t>Zhongshan Hospital, Fudan University</w:t>
            </w:r>
          </w:p>
        </w:tc>
        <w:tc>
          <w:tcPr>
            <w:tcW w:w="1663" w:type="dxa"/>
            <w:gridSpan w:val="3"/>
            <w:tcBorders>
              <w:top w:val="single" w:sz="4" w:space="0" w:color="auto"/>
              <w:left w:val="single" w:sz="4" w:space="0" w:color="000000"/>
              <w:bottom w:val="single" w:sz="4" w:space="0" w:color="auto"/>
              <w:right w:val="single" w:sz="4" w:space="0" w:color="auto"/>
            </w:tcBorders>
            <w:vAlign w:val="center"/>
          </w:tcPr>
          <w:p w14:paraId="083C80F5" w14:textId="77777777" w:rsidR="00504B62" w:rsidRDefault="00000000">
            <w:r>
              <w:rPr>
                <w:rFonts w:hint="eastAsia"/>
              </w:rPr>
              <w:t>课程组织、监督管理、授课</w:t>
            </w:r>
          </w:p>
          <w:p w14:paraId="79BB26CC" w14:textId="2D0048C1" w:rsidR="005A325B" w:rsidRDefault="005A325B">
            <w:pPr>
              <w:rPr>
                <w:rFonts w:hint="eastAsia"/>
              </w:rPr>
            </w:pPr>
            <w:r w:rsidRPr="005A325B">
              <w:t>Curriculum organization, supervision and administration, teaching delivery</w:t>
            </w:r>
          </w:p>
        </w:tc>
        <w:tc>
          <w:tcPr>
            <w:tcW w:w="1261" w:type="dxa"/>
            <w:gridSpan w:val="2"/>
            <w:tcBorders>
              <w:top w:val="single" w:sz="4" w:space="0" w:color="auto"/>
              <w:left w:val="single" w:sz="4" w:space="0" w:color="000000"/>
              <w:bottom w:val="single" w:sz="4" w:space="0" w:color="auto"/>
              <w:right w:val="single" w:sz="4" w:space="0" w:color="auto"/>
            </w:tcBorders>
            <w:vAlign w:val="center"/>
          </w:tcPr>
          <w:p w14:paraId="3CED52CB" w14:textId="77777777" w:rsidR="00504B62" w:rsidRDefault="00000000">
            <w:r>
              <w:t>zhang</w:t>
            </w:r>
            <w:r>
              <w:rPr>
                <w:rFonts w:hint="eastAsia"/>
              </w:rPr>
              <w:t>.yuxia@zs-hospital.sh.cn</w:t>
            </w:r>
          </w:p>
        </w:tc>
        <w:tc>
          <w:tcPr>
            <w:tcW w:w="2144" w:type="dxa"/>
            <w:tcBorders>
              <w:top w:val="single" w:sz="4" w:space="0" w:color="auto"/>
              <w:left w:val="single" w:sz="4" w:space="0" w:color="000000"/>
              <w:bottom w:val="single" w:sz="4" w:space="0" w:color="auto"/>
              <w:right w:val="single" w:sz="4" w:space="0" w:color="auto"/>
            </w:tcBorders>
            <w:vAlign w:val="center"/>
          </w:tcPr>
          <w:p w14:paraId="79E612A8" w14:textId="77777777" w:rsidR="00504B62" w:rsidRDefault="00000000">
            <w:r>
              <w:t>https://nursing.fudan.edu.cn/6b/df/c40614a486367/page.htm</w:t>
            </w:r>
          </w:p>
        </w:tc>
      </w:tr>
      <w:tr w:rsidR="00504B62" w14:paraId="08EB7574" w14:textId="77777777">
        <w:trPr>
          <w:trHeight w:val="605"/>
          <w:jc w:val="center"/>
        </w:trPr>
        <w:tc>
          <w:tcPr>
            <w:tcW w:w="979" w:type="dxa"/>
            <w:gridSpan w:val="2"/>
            <w:tcBorders>
              <w:top w:val="single" w:sz="4" w:space="0" w:color="auto"/>
              <w:left w:val="single" w:sz="4" w:space="0" w:color="auto"/>
              <w:bottom w:val="single" w:sz="4" w:space="0" w:color="auto"/>
              <w:right w:val="single" w:sz="4" w:space="0" w:color="000000"/>
            </w:tcBorders>
            <w:vAlign w:val="center"/>
          </w:tcPr>
          <w:p w14:paraId="5A36D9CA" w14:textId="77777777" w:rsidR="00504B62" w:rsidRDefault="00000000">
            <w:r>
              <w:t>Joseph M</w:t>
            </w:r>
            <w:r>
              <w:rPr>
                <w:rFonts w:hint="eastAsia"/>
              </w:rPr>
              <w:t xml:space="preserve">aria </w:t>
            </w:r>
            <w:r>
              <w:t>Latour</w:t>
            </w:r>
          </w:p>
        </w:tc>
        <w:tc>
          <w:tcPr>
            <w:tcW w:w="1647" w:type="dxa"/>
            <w:gridSpan w:val="3"/>
            <w:tcBorders>
              <w:top w:val="single" w:sz="4" w:space="0" w:color="auto"/>
              <w:left w:val="nil"/>
              <w:bottom w:val="single" w:sz="4" w:space="0" w:color="auto"/>
              <w:right w:val="single" w:sz="4" w:space="0" w:color="000000"/>
            </w:tcBorders>
            <w:vAlign w:val="center"/>
          </w:tcPr>
          <w:p w14:paraId="492A81FE" w14:textId="77777777" w:rsidR="00504B62" w:rsidRDefault="00000000">
            <w:bookmarkStart w:id="12" w:name="OLE_LINK15"/>
            <w:bookmarkStart w:id="13" w:name="OLE_LINK16"/>
            <w:r>
              <w:t>Professor, RN, PhD</w:t>
            </w:r>
            <w:bookmarkEnd w:id="12"/>
            <w:bookmarkEnd w:id="13"/>
          </w:p>
        </w:tc>
        <w:tc>
          <w:tcPr>
            <w:tcW w:w="1415" w:type="dxa"/>
            <w:gridSpan w:val="3"/>
            <w:tcBorders>
              <w:top w:val="single" w:sz="4" w:space="0" w:color="auto"/>
              <w:left w:val="nil"/>
              <w:bottom w:val="single" w:sz="4" w:space="0" w:color="auto"/>
              <w:right w:val="single" w:sz="4" w:space="0" w:color="auto"/>
            </w:tcBorders>
            <w:vAlign w:val="center"/>
          </w:tcPr>
          <w:p w14:paraId="3FCFF893" w14:textId="16598297" w:rsidR="006A18E1" w:rsidRDefault="006A18E1">
            <w:bookmarkStart w:id="14" w:name="OLE_LINK17"/>
            <w:bookmarkStart w:id="15" w:name="OLE_LINK18"/>
            <w:bookmarkStart w:id="16" w:name="OLE_LINK38"/>
            <w:r>
              <w:rPr>
                <w:rFonts w:ascii="Arial" w:hAnsi="Arial" w:cs="Arial"/>
                <w:sz w:val="20"/>
                <w:szCs w:val="20"/>
              </w:rPr>
              <w:t>普利茅斯大学</w:t>
            </w:r>
          </w:p>
          <w:p w14:paraId="0F336F36" w14:textId="102D9594" w:rsidR="00504B62" w:rsidRDefault="00000000">
            <w:r>
              <w:t>University of Plymouth</w:t>
            </w:r>
            <w:bookmarkEnd w:id="14"/>
            <w:bookmarkEnd w:id="15"/>
            <w:bookmarkEnd w:id="16"/>
          </w:p>
        </w:tc>
        <w:tc>
          <w:tcPr>
            <w:tcW w:w="1663" w:type="dxa"/>
            <w:gridSpan w:val="3"/>
            <w:tcBorders>
              <w:top w:val="single" w:sz="4" w:space="0" w:color="auto"/>
              <w:left w:val="single" w:sz="4" w:space="0" w:color="000000"/>
              <w:bottom w:val="single" w:sz="4" w:space="0" w:color="auto"/>
              <w:right w:val="single" w:sz="4" w:space="0" w:color="auto"/>
            </w:tcBorders>
            <w:vAlign w:val="center"/>
          </w:tcPr>
          <w:p w14:paraId="29242D2A" w14:textId="77777777" w:rsidR="00504B62" w:rsidRDefault="00000000">
            <w:bookmarkStart w:id="17" w:name="OLE_LINK19"/>
            <w:bookmarkStart w:id="18" w:name="OLE_LINK20"/>
            <w:r>
              <w:rPr>
                <w:rFonts w:hint="eastAsia"/>
              </w:rPr>
              <w:t>授课、辅导</w:t>
            </w:r>
            <w:bookmarkEnd w:id="17"/>
            <w:bookmarkEnd w:id="18"/>
          </w:p>
          <w:p w14:paraId="7B3ADBF1" w14:textId="119BD9FD" w:rsidR="005A325B" w:rsidRDefault="005A325B">
            <w:pPr>
              <w:rPr>
                <w:rFonts w:hint="eastAsia"/>
              </w:rPr>
            </w:pPr>
            <w:r w:rsidRPr="005A325B">
              <w:t>teaching and tutoring</w:t>
            </w:r>
          </w:p>
        </w:tc>
        <w:tc>
          <w:tcPr>
            <w:tcW w:w="1261" w:type="dxa"/>
            <w:gridSpan w:val="2"/>
            <w:tcBorders>
              <w:top w:val="single" w:sz="4" w:space="0" w:color="auto"/>
              <w:left w:val="single" w:sz="4" w:space="0" w:color="000000"/>
              <w:bottom w:val="single" w:sz="4" w:space="0" w:color="auto"/>
              <w:right w:val="single" w:sz="4" w:space="0" w:color="auto"/>
            </w:tcBorders>
            <w:vAlign w:val="center"/>
          </w:tcPr>
          <w:p w14:paraId="4E198082" w14:textId="77777777" w:rsidR="00504B62" w:rsidRDefault="00000000">
            <w:r>
              <w:rPr>
                <w:rFonts w:hint="eastAsia"/>
              </w:rPr>
              <w:t>jos.latour@plymouth.ac.uk</w:t>
            </w:r>
          </w:p>
        </w:tc>
        <w:tc>
          <w:tcPr>
            <w:tcW w:w="2144" w:type="dxa"/>
            <w:tcBorders>
              <w:top w:val="single" w:sz="4" w:space="0" w:color="auto"/>
              <w:left w:val="single" w:sz="4" w:space="0" w:color="000000"/>
              <w:bottom w:val="single" w:sz="4" w:space="0" w:color="auto"/>
              <w:right w:val="single" w:sz="4" w:space="0" w:color="auto"/>
            </w:tcBorders>
            <w:vAlign w:val="center"/>
          </w:tcPr>
          <w:p w14:paraId="3ED02663" w14:textId="77777777" w:rsidR="00504B62" w:rsidRDefault="00000000">
            <w:r>
              <w:t>researchportal.plymouth.ac.uk/</w:t>
            </w:r>
            <w:proofErr w:type="spellStart"/>
            <w:r>
              <w:t>en</w:t>
            </w:r>
            <w:proofErr w:type="spellEnd"/>
            <w:r>
              <w:t>/persons/</w:t>
            </w:r>
            <w:proofErr w:type="spellStart"/>
            <w:r>
              <w:t>jos-latour</w:t>
            </w:r>
            <w:proofErr w:type="spellEnd"/>
          </w:p>
        </w:tc>
      </w:tr>
      <w:tr w:rsidR="00A640B5" w14:paraId="55A9A15E" w14:textId="77777777">
        <w:trPr>
          <w:trHeight w:val="605"/>
          <w:jc w:val="center"/>
        </w:trPr>
        <w:tc>
          <w:tcPr>
            <w:tcW w:w="979" w:type="dxa"/>
            <w:gridSpan w:val="2"/>
            <w:tcBorders>
              <w:top w:val="single" w:sz="4" w:space="0" w:color="auto"/>
              <w:left w:val="single" w:sz="4" w:space="0" w:color="auto"/>
              <w:bottom w:val="single" w:sz="4" w:space="0" w:color="auto"/>
              <w:right w:val="single" w:sz="4" w:space="0" w:color="000000"/>
            </w:tcBorders>
            <w:vAlign w:val="center"/>
          </w:tcPr>
          <w:p w14:paraId="14055667" w14:textId="577329E0" w:rsidR="00A640B5" w:rsidRDefault="00A640B5">
            <w:r w:rsidRPr="00A640B5">
              <w:t>Mark Van den Boogaard</w:t>
            </w:r>
          </w:p>
        </w:tc>
        <w:tc>
          <w:tcPr>
            <w:tcW w:w="1647" w:type="dxa"/>
            <w:gridSpan w:val="3"/>
            <w:tcBorders>
              <w:top w:val="single" w:sz="4" w:space="0" w:color="auto"/>
              <w:left w:val="nil"/>
              <w:bottom w:val="single" w:sz="4" w:space="0" w:color="auto"/>
              <w:right w:val="single" w:sz="4" w:space="0" w:color="000000"/>
            </w:tcBorders>
            <w:vAlign w:val="center"/>
          </w:tcPr>
          <w:p w14:paraId="2BD06D55" w14:textId="5A498B6B" w:rsidR="00A640B5" w:rsidRDefault="00A640B5">
            <w:r>
              <w:t>Professor, RN, PhD</w:t>
            </w:r>
          </w:p>
        </w:tc>
        <w:tc>
          <w:tcPr>
            <w:tcW w:w="1415" w:type="dxa"/>
            <w:gridSpan w:val="3"/>
            <w:tcBorders>
              <w:top w:val="single" w:sz="4" w:space="0" w:color="auto"/>
              <w:left w:val="nil"/>
              <w:bottom w:val="single" w:sz="4" w:space="0" w:color="auto"/>
              <w:right w:val="single" w:sz="4" w:space="0" w:color="auto"/>
            </w:tcBorders>
            <w:vAlign w:val="center"/>
          </w:tcPr>
          <w:p w14:paraId="556ACA1A" w14:textId="5CBA5D2C" w:rsidR="006A18E1" w:rsidRDefault="006A18E1">
            <w:r>
              <w:rPr>
                <w:rFonts w:ascii="Arial" w:hAnsi="Arial" w:cs="Arial"/>
                <w:sz w:val="20"/>
                <w:szCs w:val="20"/>
              </w:rPr>
              <w:t>拉德堡德大学</w:t>
            </w:r>
          </w:p>
          <w:p w14:paraId="75FF2D64" w14:textId="39323011" w:rsidR="00A640B5" w:rsidRDefault="00A640B5">
            <w:r w:rsidRPr="00A640B5">
              <w:t>Radboud University</w:t>
            </w:r>
          </w:p>
        </w:tc>
        <w:tc>
          <w:tcPr>
            <w:tcW w:w="1663" w:type="dxa"/>
            <w:gridSpan w:val="3"/>
            <w:tcBorders>
              <w:top w:val="single" w:sz="4" w:space="0" w:color="auto"/>
              <w:left w:val="single" w:sz="4" w:space="0" w:color="000000"/>
              <w:bottom w:val="single" w:sz="4" w:space="0" w:color="auto"/>
              <w:right w:val="single" w:sz="4" w:space="0" w:color="auto"/>
            </w:tcBorders>
            <w:vAlign w:val="center"/>
          </w:tcPr>
          <w:p w14:paraId="48FD5609" w14:textId="77777777" w:rsidR="00A640B5" w:rsidRDefault="00A640B5">
            <w:r>
              <w:rPr>
                <w:rFonts w:hint="eastAsia"/>
              </w:rPr>
              <w:t>授课、辅导</w:t>
            </w:r>
          </w:p>
          <w:p w14:paraId="597D5B86" w14:textId="673697D9" w:rsidR="005A325B" w:rsidRDefault="005A325B">
            <w:pPr>
              <w:rPr>
                <w:rFonts w:hint="eastAsia"/>
              </w:rPr>
            </w:pPr>
            <w:r w:rsidRPr="005A325B">
              <w:t>teaching and tutoring</w:t>
            </w:r>
          </w:p>
        </w:tc>
        <w:tc>
          <w:tcPr>
            <w:tcW w:w="1261" w:type="dxa"/>
            <w:gridSpan w:val="2"/>
            <w:tcBorders>
              <w:top w:val="single" w:sz="4" w:space="0" w:color="auto"/>
              <w:left w:val="single" w:sz="4" w:space="0" w:color="000000"/>
              <w:bottom w:val="single" w:sz="4" w:space="0" w:color="auto"/>
              <w:right w:val="single" w:sz="4" w:space="0" w:color="auto"/>
            </w:tcBorders>
            <w:vAlign w:val="center"/>
          </w:tcPr>
          <w:p w14:paraId="392D09CF" w14:textId="27B4C95D" w:rsidR="00A640B5" w:rsidRDefault="00A640B5">
            <w:r w:rsidRPr="00A640B5">
              <w:t>Mark.vandenBoogaard@radboudumc.nl</w:t>
            </w:r>
          </w:p>
        </w:tc>
        <w:tc>
          <w:tcPr>
            <w:tcW w:w="2144" w:type="dxa"/>
            <w:tcBorders>
              <w:top w:val="single" w:sz="4" w:space="0" w:color="auto"/>
              <w:left w:val="single" w:sz="4" w:space="0" w:color="000000"/>
              <w:bottom w:val="single" w:sz="4" w:space="0" w:color="auto"/>
              <w:right w:val="single" w:sz="4" w:space="0" w:color="auto"/>
            </w:tcBorders>
            <w:vAlign w:val="center"/>
          </w:tcPr>
          <w:p w14:paraId="0FDE13C8" w14:textId="511FFEA2" w:rsidR="00A640B5" w:rsidRPr="00A640B5" w:rsidRDefault="00A640B5">
            <w:r w:rsidRPr="00A640B5">
              <w:t>https://www.radboudumc.nl/en/people/mark-van-den-boogaard</w:t>
            </w:r>
          </w:p>
        </w:tc>
      </w:tr>
      <w:tr w:rsidR="00504B62" w14:paraId="34C6A8AF" w14:textId="77777777">
        <w:trPr>
          <w:trHeight w:val="605"/>
          <w:jc w:val="center"/>
        </w:trPr>
        <w:tc>
          <w:tcPr>
            <w:tcW w:w="979" w:type="dxa"/>
            <w:gridSpan w:val="2"/>
            <w:tcBorders>
              <w:top w:val="single" w:sz="4" w:space="0" w:color="auto"/>
              <w:left w:val="single" w:sz="4" w:space="0" w:color="auto"/>
              <w:bottom w:val="single" w:sz="4" w:space="0" w:color="auto"/>
              <w:right w:val="single" w:sz="4" w:space="0" w:color="000000"/>
            </w:tcBorders>
            <w:vAlign w:val="center"/>
          </w:tcPr>
          <w:p w14:paraId="79AC3FD8" w14:textId="77777777" w:rsidR="00504B62" w:rsidRDefault="00000000">
            <w:r>
              <w:rPr>
                <w:rFonts w:hint="eastAsia"/>
              </w:rPr>
              <w:lastRenderedPageBreak/>
              <w:t>蔡诗凝</w:t>
            </w:r>
          </w:p>
        </w:tc>
        <w:tc>
          <w:tcPr>
            <w:tcW w:w="1647" w:type="dxa"/>
            <w:gridSpan w:val="3"/>
            <w:tcBorders>
              <w:top w:val="single" w:sz="4" w:space="0" w:color="auto"/>
              <w:left w:val="nil"/>
              <w:bottom w:val="single" w:sz="4" w:space="0" w:color="auto"/>
              <w:right w:val="single" w:sz="4" w:space="0" w:color="000000"/>
            </w:tcBorders>
            <w:vAlign w:val="center"/>
          </w:tcPr>
          <w:p w14:paraId="76829A7C" w14:textId="77777777" w:rsidR="00504B62" w:rsidRDefault="00000000">
            <w:r>
              <w:rPr>
                <w:rFonts w:hint="eastAsia"/>
              </w:rPr>
              <w:t>主管护师</w:t>
            </w:r>
          </w:p>
          <w:p w14:paraId="0EEB8B17" w14:textId="122DF0CB" w:rsidR="00074CC8" w:rsidRDefault="00074CC8">
            <w:pPr>
              <w:rPr>
                <w:rFonts w:hint="eastAsia"/>
              </w:rPr>
            </w:pPr>
            <w:r>
              <w:rPr>
                <w:rFonts w:hint="eastAsia"/>
              </w:rPr>
              <w:t>R</w:t>
            </w:r>
            <w:r>
              <w:t>N, PhD</w:t>
            </w:r>
          </w:p>
        </w:tc>
        <w:tc>
          <w:tcPr>
            <w:tcW w:w="1415" w:type="dxa"/>
            <w:gridSpan w:val="3"/>
            <w:tcBorders>
              <w:top w:val="single" w:sz="4" w:space="0" w:color="auto"/>
              <w:left w:val="nil"/>
              <w:bottom w:val="single" w:sz="4" w:space="0" w:color="auto"/>
              <w:right w:val="single" w:sz="4" w:space="0" w:color="auto"/>
            </w:tcBorders>
            <w:vAlign w:val="center"/>
          </w:tcPr>
          <w:p w14:paraId="030A82DF" w14:textId="77777777" w:rsidR="00504B62" w:rsidRDefault="00000000">
            <w:r>
              <w:t>复旦大学</w:t>
            </w:r>
            <w:r>
              <w:rPr>
                <w:rFonts w:hint="eastAsia"/>
              </w:rPr>
              <w:t>附属中山医院</w:t>
            </w:r>
          </w:p>
          <w:p w14:paraId="23ACD455" w14:textId="48939FF5" w:rsidR="00E27E4B" w:rsidRDefault="00E27E4B">
            <w:pPr>
              <w:rPr>
                <w:rFonts w:hint="eastAsia"/>
              </w:rPr>
            </w:pPr>
            <w:bookmarkStart w:id="19" w:name="OLE_LINK36"/>
            <w:bookmarkStart w:id="20" w:name="OLE_LINK37"/>
            <w:r>
              <w:t>Zhongshan Hospital, Fudan University</w:t>
            </w:r>
            <w:bookmarkEnd w:id="19"/>
            <w:bookmarkEnd w:id="20"/>
          </w:p>
        </w:tc>
        <w:tc>
          <w:tcPr>
            <w:tcW w:w="1663" w:type="dxa"/>
            <w:gridSpan w:val="3"/>
            <w:tcBorders>
              <w:top w:val="single" w:sz="4" w:space="0" w:color="auto"/>
              <w:left w:val="single" w:sz="4" w:space="0" w:color="000000"/>
              <w:bottom w:val="single" w:sz="4" w:space="0" w:color="auto"/>
              <w:right w:val="single" w:sz="4" w:space="0" w:color="auto"/>
            </w:tcBorders>
            <w:vAlign w:val="center"/>
          </w:tcPr>
          <w:p w14:paraId="1037FB43" w14:textId="77777777" w:rsidR="00504B62" w:rsidRDefault="00000000">
            <w:r>
              <w:rPr>
                <w:rFonts w:hint="eastAsia"/>
              </w:rPr>
              <w:t>助教</w:t>
            </w:r>
          </w:p>
          <w:p w14:paraId="69D93F72" w14:textId="422A9F45" w:rsidR="005A325B" w:rsidRDefault="005A325B">
            <w:pPr>
              <w:rPr>
                <w:rFonts w:hint="eastAsia"/>
              </w:rPr>
            </w:pPr>
            <w:r>
              <w:rPr>
                <w:rFonts w:ascii="Arial" w:hAnsi="Arial" w:cs="Arial"/>
                <w:sz w:val="20"/>
                <w:szCs w:val="20"/>
              </w:rPr>
              <w:t>teaching assistant</w:t>
            </w:r>
          </w:p>
        </w:tc>
        <w:tc>
          <w:tcPr>
            <w:tcW w:w="1261" w:type="dxa"/>
            <w:gridSpan w:val="2"/>
            <w:tcBorders>
              <w:top w:val="single" w:sz="4" w:space="0" w:color="auto"/>
              <w:left w:val="single" w:sz="4" w:space="0" w:color="000000"/>
              <w:bottom w:val="single" w:sz="4" w:space="0" w:color="auto"/>
              <w:right w:val="single" w:sz="4" w:space="0" w:color="auto"/>
            </w:tcBorders>
            <w:vAlign w:val="center"/>
          </w:tcPr>
          <w:p w14:paraId="5AE549CF" w14:textId="77777777" w:rsidR="00504B62" w:rsidRDefault="00000000">
            <w:r>
              <w:t>cai</w:t>
            </w:r>
            <w:r>
              <w:rPr>
                <w:rFonts w:hint="eastAsia"/>
              </w:rPr>
              <w:t>.shining@zs-hospital.sh.cn</w:t>
            </w:r>
          </w:p>
        </w:tc>
        <w:tc>
          <w:tcPr>
            <w:tcW w:w="2144" w:type="dxa"/>
            <w:tcBorders>
              <w:top w:val="single" w:sz="4" w:space="0" w:color="auto"/>
              <w:left w:val="single" w:sz="4" w:space="0" w:color="000000"/>
              <w:bottom w:val="single" w:sz="4" w:space="0" w:color="auto"/>
              <w:right w:val="single" w:sz="4" w:space="0" w:color="auto"/>
            </w:tcBorders>
            <w:vAlign w:val="center"/>
          </w:tcPr>
          <w:p w14:paraId="20FAB98A" w14:textId="77777777" w:rsidR="00504B62" w:rsidRDefault="00000000">
            <w:r>
              <w:rPr>
                <w:rFonts w:hint="eastAsia"/>
              </w:rPr>
              <w:t>无</w:t>
            </w:r>
          </w:p>
        </w:tc>
      </w:tr>
      <w:tr w:rsidR="00504B62" w14:paraId="0086EF09" w14:textId="77777777">
        <w:trPr>
          <w:trHeight w:val="870"/>
          <w:jc w:val="center"/>
        </w:trPr>
        <w:tc>
          <w:tcPr>
            <w:tcW w:w="979" w:type="dxa"/>
            <w:gridSpan w:val="2"/>
            <w:tcBorders>
              <w:top w:val="single" w:sz="4" w:space="0" w:color="auto"/>
              <w:left w:val="single" w:sz="4" w:space="0" w:color="auto"/>
              <w:bottom w:val="single" w:sz="4" w:space="0" w:color="auto"/>
              <w:right w:val="single" w:sz="4" w:space="0" w:color="000000"/>
            </w:tcBorders>
            <w:vAlign w:val="center"/>
          </w:tcPr>
          <w:p w14:paraId="0916A1E5" w14:textId="77777777" w:rsidR="00504B62" w:rsidRDefault="00000000">
            <w:r>
              <w:rPr>
                <w:rFonts w:hint="eastAsia"/>
              </w:rPr>
              <w:t>李菁菁</w:t>
            </w:r>
          </w:p>
        </w:tc>
        <w:tc>
          <w:tcPr>
            <w:tcW w:w="1647" w:type="dxa"/>
            <w:gridSpan w:val="3"/>
            <w:tcBorders>
              <w:top w:val="single" w:sz="4" w:space="0" w:color="auto"/>
              <w:left w:val="nil"/>
              <w:bottom w:val="single" w:sz="4" w:space="0" w:color="auto"/>
              <w:right w:val="single" w:sz="4" w:space="0" w:color="000000"/>
            </w:tcBorders>
            <w:vAlign w:val="center"/>
          </w:tcPr>
          <w:p w14:paraId="1EEEC2A7" w14:textId="77777777" w:rsidR="00504B62" w:rsidRDefault="00000000">
            <w:r>
              <w:rPr>
                <w:rFonts w:hint="eastAsia"/>
              </w:rPr>
              <w:t>主管护师</w:t>
            </w:r>
          </w:p>
          <w:p w14:paraId="3261B58A" w14:textId="712EEF65" w:rsidR="00074CC8" w:rsidRDefault="00074CC8">
            <w:pPr>
              <w:rPr>
                <w:rFonts w:hint="eastAsia"/>
              </w:rPr>
            </w:pPr>
            <w:r>
              <w:rPr>
                <w:rFonts w:hint="eastAsia"/>
              </w:rPr>
              <w:t>R</w:t>
            </w:r>
            <w:r>
              <w:t xml:space="preserve">N, </w:t>
            </w:r>
            <w:proofErr w:type="spellStart"/>
            <w:r>
              <w:t>MsN</w:t>
            </w:r>
            <w:proofErr w:type="spellEnd"/>
          </w:p>
        </w:tc>
        <w:tc>
          <w:tcPr>
            <w:tcW w:w="1415" w:type="dxa"/>
            <w:gridSpan w:val="3"/>
            <w:tcBorders>
              <w:top w:val="single" w:sz="4" w:space="0" w:color="auto"/>
              <w:left w:val="nil"/>
              <w:bottom w:val="single" w:sz="4" w:space="0" w:color="auto"/>
              <w:right w:val="single" w:sz="4" w:space="0" w:color="auto"/>
            </w:tcBorders>
            <w:vAlign w:val="center"/>
          </w:tcPr>
          <w:p w14:paraId="3FCD6AC6" w14:textId="77777777" w:rsidR="00504B62" w:rsidRDefault="00000000">
            <w:r>
              <w:t>复旦大学</w:t>
            </w:r>
            <w:r>
              <w:rPr>
                <w:rFonts w:hint="eastAsia"/>
              </w:rPr>
              <w:t>附属中山医院</w:t>
            </w:r>
          </w:p>
          <w:p w14:paraId="2EDC76BB" w14:textId="4686000D" w:rsidR="00E27E4B" w:rsidRDefault="00E27E4B">
            <w:pPr>
              <w:rPr>
                <w:rFonts w:hint="eastAsia"/>
              </w:rPr>
            </w:pPr>
            <w:r>
              <w:t>Zhongshan Hospital, Fudan University</w:t>
            </w:r>
          </w:p>
        </w:tc>
        <w:tc>
          <w:tcPr>
            <w:tcW w:w="1663" w:type="dxa"/>
            <w:gridSpan w:val="3"/>
            <w:tcBorders>
              <w:top w:val="single" w:sz="4" w:space="0" w:color="auto"/>
              <w:left w:val="single" w:sz="4" w:space="0" w:color="000000"/>
              <w:bottom w:val="single" w:sz="4" w:space="0" w:color="auto"/>
              <w:right w:val="single" w:sz="4" w:space="0" w:color="auto"/>
            </w:tcBorders>
            <w:vAlign w:val="center"/>
          </w:tcPr>
          <w:p w14:paraId="079FF88B" w14:textId="77777777" w:rsidR="00504B62" w:rsidRDefault="00000000">
            <w:r>
              <w:rPr>
                <w:rFonts w:hint="eastAsia"/>
              </w:rPr>
              <w:t>助教</w:t>
            </w:r>
          </w:p>
          <w:p w14:paraId="2FB5BC63" w14:textId="599EF5B5" w:rsidR="005A325B" w:rsidRDefault="005A325B">
            <w:pPr>
              <w:rPr>
                <w:rFonts w:hint="eastAsia"/>
              </w:rPr>
            </w:pPr>
            <w:r>
              <w:rPr>
                <w:rFonts w:ascii="Arial" w:hAnsi="Arial" w:cs="Arial"/>
                <w:sz w:val="20"/>
                <w:szCs w:val="20"/>
              </w:rPr>
              <w:t>teaching assistant</w:t>
            </w:r>
          </w:p>
        </w:tc>
        <w:tc>
          <w:tcPr>
            <w:tcW w:w="1261" w:type="dxa"/>
            <w:gridSpan w:val="2"/>
            <w:tcBorders>
              <w:top w:val="single" w:sz="4" w:space="0" w:color="auto"/>
              <w:left w:val="single" w:sz="4" w:space="0" w:color="000000"/>
              <w:bottom w:val="single" w:sz="4" w:space="0" w:color="auto"/>
              <w:right w:val="single" w:sz="4" w:space="0" w:color="auto"/>
            </w:tcBorders>
            <w:vAlign w:val="center"/>
          </w:tcPr>
          <w:p w14:paraId="4AD26339" w14:textId="77777777" w:rsidR="00504B62" w:rsidRDefault="00000000">
            <w:r>
              <w:rPr>
                <w:rFonts w:hint="eastAsia"/>
              </w:rPr>
              <w:t>li.jingjing@zs-hospital.sh.cn</w:t>
            </w:r>
          </w:p>
        </w:tc>
        <w:tc>
          <w:tcPr>
            <w:tcW w:w="2144" w:type="dxa"/>
            <w:tcBorders>
              <w:top w:val="single" w:sz="4" w:space="0" w:color="auto"/>
              <w:left w:val="single" w:sz="4" w:space="0" w:color="000000"/>
              <w:bottom w:val="single" w:sz="4" w:space="0" w:color="auto"/>
              <w:right w:val="single" w:sz="4" w:space="0" w:color="auto"/>
            </w:tcBorders>
            <w:vAlign w:val="center"/>
          </w:tcPr>
          <w:p w14:paraId="02966C6F" w14:textId="77777777" w:rsidR="00504B62" w:rsidRDefault="00000000">
            <w:r>
              <w:rPr>
                <w:rFonts w:hint="eastAsia"/>
              </w:rPr>
              <w:t>无</w:t>
            </w:r>
          </w:p>
        </w:tc>
      </w:tr>
    </w:tbl>
    <w:p w14:paraId="054A91B7" w14:textId="77777777" w:rsidR="00504B62" w:rsidRDefault="00504B62">
      <w:pPr>
        <w:spacing w:line="14" w:lineRule="exact"/>
      </w:pPr>
    </w:p>
    <w:p w14:paraId="2CB7BDE8" w14:textId="77777777" w:rsidR="00504B62" w:rsidRDefault="00504B62">
      <w:pPr>
        <w:spacing w:line="14" w:lineRule="exact"/>
      </w:pPr>
    </w:p>
    <w:p w14:paraId="1B362036" w14:textId="77777777" w:rsidR="00504B62" w:rsidRDefault="00504B62">
      <w:pPr>
        <w:spacing w:line="14" w:lineRule="exact"/>
      </w:pPr>
    </w:p>
    <w:p w14:paraId="5BA9B917" w14:textId="77777777" w:rsidR="00504B62" w:rsidRDefault="00504B62">
      <w:pPr>
        <w:spacing w:line="14" w:lineRule="exact"/>
      </w:pPr>
    </w:p>
    <w:p w14:paraId="53DC0511" w14:textId="77777777" w:rsidR="00504B62" w:rsidRDefault="00504B62">
      <w:pPr>
        <w:spacing w:line="14" w:lineRule="exact"/>
      </w:pPr>
    </w:p>
    <w:p w14:paraId="440F520A" w14:textId="77777777" w:rsidR="00504B62" w:rsidRDefault="00504B62">
      <w:pPr>
        <w:spacing w:line="14" w:lineRule="exact"/>
      </w:pPr>
    </w:p>
    <w:p w14:paraId="3BB912D6" w14:textId="77777777" w:rsidR="00504B62" w:rsidRDefault="00504B62">
      <w:pPr>
        <w:spacing w:line="14" w:lineRule="exact"/>
      </w:pPr>
    </w:p>
    <w:p w14:paraId="54F322EF" w14:textId="77777777" w:rsidR="00504B62" w:rsidRDefault="00504B62">
      <w:pPr>
        <w:spacing w:line="14" w:lineRule="exact"/>
      </w:pPr>
    </w:p>
    <w:p w14:paraId="2B5C7906" w14:textId="77777777" w:rsidR="00504B62" w:rsidRDefault="00504B62">
      <w:pPr>
        <w:spacing w:line="14" w:lineRule="exact"/>
      </w:pPr>
    </w:p>
    <w:p w14:paraId="631CB2D8" w14:textId="77777777" w:rsidR="00504B62" w:rsidRDefault="00504B62">
      <w:pPr>
        <w:spacing w:line="14" w:lineRule="exact"/>
      </w:pPr>
    </w:p>
    <w:sectPr w:rsidR="00504B62">
      <w:pgSz w:w="11906" w:h="16838"/>
      <w:pgMar w:top="1723" w:right="1406" w:bottom="1213" w:left="1406"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华文中宋">
    <w:altName w:val="STZhongsong"/>
    <w:panose1 w:val="02010600040101010101"/>
    <w:charset w:val="86"/>
    <w:family w:val="auto"/>
    <w:pitch w:val="variable"/>
    <w:sig w:usb0="00000287" w:usb1="080F0000" w:usb2="00000010" w:usb3="00000000" w:csb0="0004009F" w:csb1="00000000"/>
  </w:font>
  <w:font w:name="仿宋">
    <w:altName w:val="FangSong"/>
    <w:panose1 w:val="02010609060101010101"/>
    <w:charset w:val="86"/>
    <w:family w:val="modern"/>
    <w:pitch w:val="fixed"/>
    <w:sig w:usb0="800002BF" w:usb1="38CF7CFA" w:usb2="00000016" w:usb3="00000000" w:csb0="00040001" w:csb1="00000000"/>
  </w:font>
  <w:font w:name="Apple Color Emoji">
    <w:panose1 w:val="00000000000000000000"/>
    <w:charset w:val="00"/>
    <w:family w:val="auto"/>
    <w:pitch w:val="variable"/>
    <w:sig w:usb0="00000003" w:usb1="18000000" w:usb2="14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B0604020202020204"/>
    <w:charset w:val="00"/>
    <w:family w:val="auto"/>
    <w:pitch w:val="default"/>
    <w:sig w:usb0="E0000AFF" w:usb1="00007843" w:usb2="00000001" w:usb3="00000000" w:csb0="400001BF" w:csb1="DFF7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80AE7"/>
    <w:multiLevelType w:val="multilevel"/>
    <w:tmpl w:val="F5A68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4A6632"/>
    <w:multiLevelType w:val="hybridMultilevel"/>
    <w:tmpl w:val="D3F05A4A"/>
    <w:lvl w:ilvl="0" w:tplc="04090001">
      <w:start w:val="1"/>
      <w:numFmt w:val="bullet"/>
      <w:lvlText w:val=""/>
      <w:lvlJc w:val="left"/>
      <w:pPr>
        <w:ind w:left="444" w:hanging="440"/>
      </w:pPr>
      <w:rPr>
        <w:rFonts w:ascii="Wingdings" w:hAnsi="Wingdings" w:hint="default"/>
      </w:rPr>
    </w:lvl>
    <w:lvl w:ilvl="1" w:tplc="04090003" w:tentative="1">
      <w:start w:val="1"/>
      <w:numFmt w:val="bullet"/>
      <w:lvlText w:val=""/>
      <w:lvlJc w:val="left"/>
      <w:pPr>
        <w:ind w:left="884" w:hanging="440"/>
      </w:pPr>
      <w:rPr>
        <w:rFonts w:ascii="Wingdings" w:hAnsi="Wingdings" w:hint="default"/>
      </w:rPr>
    </w:lvl>
    <w:lvl w:ilvl="2" w:tplc="04090005" w:tentative="1">
      <w:start w:val="1"/>
      <w:numFmt w:val="bullet"/>
      <w:lvlText w:val=""/>
      <w:lvlJc w:val="left"/>
      <w:pPr>
        <w:ind w:left="1324" w:hanging="440"/>
      </w:pPr>
      <w:rPr>
        <w:rFonts w:ascii="Wingdings" w:hAnsi="Wingdings" w:hint="default"/>
      </w:rPr>
    </w:lvl>
    <w:lvl w:ilvl="3" w:tplc="04090001" w:tentative="1">
      <w:start w:val="1"/>
      <w:numFmt w:val="bullet"/>
      <w:lvlText w:val=""/>
      <w:lvlJc w:val="left"/>
      <w:pPr>
        <w:ind w:left="1764" w:hanging="440"/>
      </w:pPr>
      <w:rPr>
        <w:rFonts w:ascii="Wingdings" w:hAnsi="Wingdings" w:hint="default"/>
      </w:rPr>
    </w:lvl>
    <w:lvl w:ilvl="4" w:tplc="04090003" w:tentative="1">
      <w:start w:val="1"/>
      <w:numFmt w:val="bullet"/>
      <w:lvlText w:val=""/>
      <w:lvlJc w:val="left"/>
      <w:pPr>
        <w:ind w:left="2204" w:hanging="440"/>
      </w:pPr>
      <w:rPr>
        <w:rFonts w:ascii="Wingdings" w:hAnsi="Wingdings" w:hint="default"/>
      </w:rPr>
    </w:lvl>
    <w:lvl w:ilvl="5" w:tplc="04090005" w:tentative="1">
      <w:start w:val="1"/>
      <w:numFmt w:val="bullet"/>
      <w:lvlText w:val=""/>
      <w:lvlJc w:val="left"/>
      <w:pPr>
        <w:ind w:left="2644" w:hanging="440"/>
      </w:pPr>
      <w:rPr>
        <w:rFonts w:ascii="Wingdings" w:hAnsi="Wingdings" w:hint="default"/>
      </w:rPr>
    </w:lvl>
    <w:lvl w:ilvl="6" w:tplc="04090001" w:tentative="1">
      <w:start w:val="1"/>
      <w:numFmt w:val="bullet"/>
      <w:lvlText w:val=""/>
      <w:lvlJc w:val="left"/>
      <w:pPr>
        <w:ind w:left="3084" w:hanging="440"/>
      </w:pPr>
      <w:rPr>
        <w:rFonts w:ascii="Wingdings" w:hAnsi="Wingdings" w:hint="default"/>
      </w:rPr>
    </w:lvl>
    <w:lvl w:ilvl="7" w:tplc="04090003" w:tentative="1">
      <w:start w:val="1"/>
      <w:numFmt w:val="bullet"/>
      <w:lvlText w:val=""/>
      <w:lvlJc w:val="left"/>
      <w:pPr>
        <w:ind w:left="3524" w:hanging="440"/>
      </w:pPr>
      <w:rPr>
        <w:rFonts w:ascii="Wingdings" w:hAnsi="Wingdings" w:hint="default"/>
      </w:rPr>
    </w:lvl>
    <w:lvl w:ilvl="8" w:tplc="04090005" w:tentative="1">
      <w:start w:val="1"/>
      <w:numFmt w:val="bullet"/>
      <w:lvlText w:val=""/>
      <w:lvlJc w:val="left"/>
      <w:pPr>
        <w:ind w:left="3964" w:hanging="440"/>
      </w:pPr>
      <w:rPr>
        <w:rFonts w:ascii="Wingdings" w:hAnsi="Wingdings" w:hint="default"/>
      </w:rPr>
    </w:lvl>
  </w:abstractNum>
  <w:abstractNum w:abstractNumId="2" w15:restartNumberingAfterBreak="0">
    <w:nsid w:val="33213353"/>
    <w:multiLevelType w:val="multilevel"/>
    <w:tmpl w:val="68305C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3C374373"/>
    <w:multiLevelType w:val="multilevel"/>
    <w:tmpl w:val="9E80F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7E0828"/>
    <w:multiLevelType w:val="multilevel"/>
    <w:tmpl w:val="4D181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37599664">
    <w:abstractNumId w:val="0"/>
  </w:num>
  <w:num w:numId="2" w16cid:durableId="375203142">
    <w:abstractNumId w:val="3"/>
  </w:num>
  <w:num w:numId="3" w16cid:durableId="308554242">
    <w:abstractNumId w:val="2"/>
  </w:num>
  <w:num w:numId="4" w16cid:durableId="457266290">
    <w:abstractNumId w:val="4"/>
  </w:num>
  <w:num w:numId="5" w16cid:durableId="19141165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1A1"/>
    <w:rsid w:val="0005201B"/>
    <w:rsid w:val="0006026C"/>
    <w:rsid w:val="00074CC8"/>
    <w:rsid w:val="000D6B36"/>
    <w:rsid w:val="0017239E"/>
    <w:rsid w:val="001834D3"/>
    <w:rsid w:val="0027128D"/>
    <w:rsid w:val="00285CE2"/>
    <w:rsid w:val="002A609E"/>
    <w:rsid w:val="002C6925"/>
    <w:rsid w:val="002F1E5A"/>
    <w:rsid w:val="00384115"/>
    <w:rsid w:val="003C7776"/>
    <w:rsid w:val="004046CB"/>
    <w:rsid w:val="004352A3"/>
    <w:rsid w:val="004C2C07"/>
    <w:rsid w:val="004F0A9A"/>
    <w:rsid w:val="004F44C6"/>
    <w:rsid w:val="00504B62"/>
    <w:rsid w:val="00515493"/>
    <w:rsid w:val="005271A1"/>
    <w:rsid w:val="00531F7C"/>
    <w:rsid w:val="00535923"/>
    <w:rsid w:val="00550985"/>
    <w:rsid w:val="005A325B"/>
    <w:rsid w:val="006155D7"/>
    <w:rsid w:val="00626E65"/>
    <w:rsid w:val="00627E3B"/>
    <w:rsid w:val="006577ED"/>
    <w:rsid w:val="00664646"/>
    <w:rsid w:val="00667C85"/>
    <w:rsid w:val="00684F3D"/>
    <w:rsid w:val="006A18E1"/>
    <w:rsid w:val="006E4B00"/>
    <w:rsid w:val="00707BB0"/>
    <w:rsid w:val="00733B25"/>
    <w:rsid w:val="00746A08"/>
    <w:rsid w:val="00752D16"/>
    <w:rsid w:val="00791DAD"/>
    <w:rsid w:val="007B17B5"/>
    <w:rsid w:val="007E5ACB"/>
    <w:rsid w:val="00822D97"/>
    <w:rsid w:val="0083331D"/>
    <w:rsid w:val="008338E3"/>
    <w:rsid w:val="00847679"/>
    <w:rsid w:val="00880445"/>
    <w:rsid w:val="00881166"/>
    <w:rsid w:val="008A236B"/>
    <w:rsid w:val="00941560"/>
    <w:rsid w:val="0096333C"/>
    <w:rsid w:val="009772D4"/>
    <w:rsid w:val="00991DF7"/>
    <w:rsid w:val="009C358B"/>
    <w:rsid w:val="009E7067"/>
    <w:rsid w:val="00A640B5"/>
    <w:rsid w:val="00A71AF1"/>
    <w:rsid w:val="00A933DE"/>
    <w:rsid w:val="00AF3859"/>
    <w:rsid w:val="00B82EC0"/>
    <w:rsid w:val="00BB0307"/>
    <w:rsid w:val="00BC60D1"/>
    <w:rsid w:val="00BF1168"/>
    <w:rsid w:val="00BF5F29"/>
    <w:rsid w:val="00C01A1F"/>
    <w:rsid w:val="00C1474F"/>
    <w:rsid w:val="00C14CED"/>
    <w:rsid w:val="00C356BC"/>
    <w:rsid w:val="00C54392"/>
    <w:rsid w:val="00C63DC2"/>
    <w:rsid w:val="00C838A8"/>
    <w:rsid w:val="00CF0D9C"/>
    <w:rsid w:val="00D00D29"/>
    <w:rsid w:val="00D0475C"/>
    <w:rsid w:val="00D333D3"/>
    <w:rsid w:val="00D50434"/>
    <w:rsid w:val="00DD340D"/>
    <w:rsid w:val="00E27E4B"/>
    <w:rsid w:val="00E63C86"/>
    <w:rsid w:val="00E80CAF"/>
    <w:rsid w:val="00E8558F"/>
    <w:rsid w:val="00EF5B7D"/>
    <w:rsid w:val="00F12DBD"/>
    <w:rsid w:val="00F32EFD"/>
    <w:rsid w:val="00F5540F"/>
    <w:rsid w:val="00F70D07"/>
    <w:rsid w:val="00FA2F02"/>
    <w:rsid w:val="00FC53D3"/>
    <w:rsid w:val="00FF3EDE"/>
    <w:rsid w:val="013B6D74"/>
    <w:rsid w:val="020371C1"/>
    <w:rsid w:val="02F32FFC"/>
    <w:rsid w:val="03A95180"/>
    <w:rsid w:val="04C606E6"/>
    <w:rsid w:val="0552412D"/>
    <w:rsid w:val="05D37841"/>
    <w:rsid w:val="05E732EC"/>
    <w:rsid w:val="07660241"/>
    <w:rsid w:val="079F3753"/>
    <w:rsid w:val="080812F8"/>
    <w:rsid w:val="097F1341"/>
    <w:rsid w:val="0B4A31E3"/>
    <w:rsid w:val="0BD77E61"/>
    <w:rsid w:val="0D19405F"/>
    <w:rsid w:val="0D701978"/>
    <w:rsid w:val="0DAC7743"/>
    <w:rsid w:val="0FBD50BE"/>
    <w:rsid w:val="0FBE3289"/>
    <w:rsid w:val="0FE20AF0"/>
    <w:rsid w:val="10163D0F"/>
    <w:rsid w:val="10DC1574"/>
    <w:rsid w:val="12641821"/>
    <w:rsid w:val="12A85BB1"/>
    <w:rsid w:val="13F5055B"/>
    <w:rsid w:val="13FD0F0D"/>
    <w:rsid w:val="14B10996"/>
    <w:rsid w:val="16D8458B"/>
    <w:rsid w:val="18C9062F"/>
    <w:rsid w:val="1A8C2E8D"/>
    <w:rsid w:val="1C420E24"/>
    <w:rsid w:val="1C6E5776"/>
    <w:rsid w:val="1DBA476B"/>
    <w:rsid w:val="1E3C47EC"/>
    <w:rsid w:val="1E9B481C"/>
    <w:rsid w:val="20515ADA"/>
    <w:rsid w:val="20F639E2"/>
    <w:rsid w:val="211638DE"/>
    <w:rsid w:val="225B4C6A"/>
    <w:rsid w:val="225D0766"/>
    <w:rsid w:val="227B6E3E"/>
    <w:rsid w:val="25E27160"/>
    <w:rsid w:val="27C84BBE"/>
    <w:rsid w:val="2948529C"/>
    <w:rsid w:val="29AC1FD3"/>
    <w:rsid w:val="2CA156F3"/>
    <w:rsid w:val="2CCB09C2"/>
    <w:rsid w:val="2D4C43EC"/>
    <w:rsid w:val="2DA04B02"/>
    <w:rsid w:val="2FA5374C"/>
    <w:rsid w:val="308E3875"/>
    <w:rsid w:val="32051DC0"/>
    <w:rsid w:val="32BE61C1"/>
    <w:rsid w:val="3383665D"/>
    <w:rsid w:val="33D61747"/>
    <w:rsid w:val="36897924"/>
    <w:rsid w:val="370E7B58"/>
    <w:rsid w:val="37471573"/>
    <w:rsid w:val="384F30DE"/>
    <w:rsid w:val="3924484A"/>
    <w:rsid w:val="3AD46C94"/>
    <w:rsid w:val="3B583D69"/>
    <w:rsid w:val="3D3F6F8E"/>
    <w:rsid w:val="3DB63E23"/>
    <w:rsid w:val="3DF24001"/>
    <w:rsid w:val="3E820F57"/>
    <w:rsid w:val="3F43310F"/>
    <w:rsid w:val="3FF83580"/>
    <w:rsid w:val="405368AD"/>
    <w:rsid w:val="40AB3A1A"/>
    <w:rsid w:val="40BB577A"/>
    <w:rsid w:val="40D81DBB"/>
    <w:rsid w:val="41041A65"/>
    <w:rsid w:val="41A2189A"/>
    <w:rsid w:val="48594C7C"/>
    <w:rsid w:val="48CE11C6"/>
    <w:rsid w:val="48EB1D78"/>
    <w:rsid w:val="49E5738D"/>
    <w:rsid w:val="4DA30E74"/>
    <w:rsid w:val="4DBA7F6B"/>
    <w:rsid w:val="4DC4703C"/>
    <w:rsid w:val="4EAE15D1"/>
    <w:rsid w:val="504227A6"/>
    <w:rsid w:val="509D2477"/>
    <w:rsid w:val="50E5018B"/>
    <w:rsid w:val="510505C0"/>
    <w:rsid w:val="543A0058"/>
    <w:rsid w:val="564B0016"/>
    <w:rsid w:val="571622B0"/>
    <w:rsid w:val="57BD720F"/>
    <w:rsid w:val="583F7156"/>
    <w:rsid w:val="58BA1767"/>
    <w:rsid w:val="5963315C"/>
    <w:rsid w:val="597253E5"/>
    <w:rsid w:val="59BB73FD"/>
    <w:rsid w:val="5A1F3811"/>
    <w:rsid w:val="5A7870EE"/>
    <w:rsid w:val="5BE54D4D"/>
    <w:rsid w:val="5C354776"/>
    <w:rsid w:val="5D4B0BE0"/>
    <w:rsid w:val="5D7F6E44"/>
    <w:rsid w:val="5DE33E54"/>
    <w:rsid w:val="5DFF1BDB"/>
    <w:rsid w:val="5F4973A1"/>
    <w:rsid w:val="60114363"/>
    <w:rsid w:val="610C2A57"/>
    <w:rsid w:val="610C5E1F"/>
    <w:rsid w:val="61487ADA"/>
    <w:rsid w:val="618E2CFE"/>
    <w:rsid w:val="6229167C"/>
    <w:rsid w:val="644E43F4"/>
    <w:rsid w:val="652F2B95"/>
    <w:rsid w:val="65A73073"/>
    <w:rsid w:val="66442670"/>
    <w:rsid w:val="66BE5443"/>
    <w:rsid w:val="66DA5A79"/>
    <w:rsid w:val="68444BA9"/>
    <w:rsid w:val="6A03669A"/>
    <w:rsid w:val="6AB15B07"/>
    <w:rsid w:val="6B6F0C5C"/>
    <w:rsid w:val="6D4B2536"/>
    <w:rsid w:val="6DEA5120"/>
    <w:rsid w:val="6EDF562C"/>
    <w:rsid w:val="711B5406"/>
    <w:rsid w:val="726819B9"/>
    <w:rsid w:val="72C34024"/>
    <w:rsid w:val="730E0F5C"/>
    <w:rsid w:val="741C11FC"/>
    <w:rsid w:val="773B361B"/>
    <w:rsid w:val="77A17922"/>
    <w:rsid w:val="77BD923F"/>
    <w:rsid w:val="77F739E6"/>
    <w:rsid w:val="77FC4FAD"/>
    <w:rsid w:val="79E5487D"/>
    <w:rsid w:val="7A091FC6"/>
    <w:rsid w:val="7A5F13BD"/>
    <w:rsid w:val="7B622F5E"/>
    <w:rsid w:val="7BC167E5"/>
    <w:rsid w:val="7CC61BD9"/>
    <w:rsid w:val="7EB14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FBF998D"/>
  <w15:docId w15:val="{ED63C25A-D783-6347-8291-60BF5E0AE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3">
    <w:name w:val="heading 3"/>
    <w:basedOn w:val="a"/>
    <w:link w:val="30"/>
    <w:uiPriority w:val="9"/>
    <w:qFormat/>
    <w:rsid w:val="00707BB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3"/>
    <w:next w:val="a3"/>
    <w:link w:val="ab"/>
    <w:uiPriority w:val="99"/>
    <w:semiHidden/>
    <w:unhideWhenUsed/>
    <w:qFormat/>
    <w:rPr>
      <w:b/>
      <w:bCs/>
    </w:rPr>
  </w:style>
  <w:style w:type="table" w:styleId="ac">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qFormat/>
    <w:rPr>
      <w:sz w:val="21"/>
      <w:szCs w:val="21"/>
    </w:rPr>
  </w:style>
  <w:style w:type="character" w:customStyle="1" w:styleId="a9">
    <w:name w:val="页眉 字符"/>
    <w:basedOn w:val="a0"/>
    <w:link w:val="a8"/>
    <w:uiPriority w:val="99"/>
    <w:qFormat/>
    <w:rPr>
      <w:kern w:val="2"/>
      <w:sz w:val="18"/>
      <w:szCs w:val="18"/>
    </w:rPr>
  </w:style>
  <w:style w:type="character" w:customStyle="1" w:styleId="a6">
    <w:name w:val="批注框文本 字符"/>
    <w:basedOn w:val="a0"/>
    <w:link w:val="a5"/>
    <w:uiPriority w:val="99"/>
    <w:semiHidden/>
    <w:qFormat/>
    <w:rPr>
      <w:kern w:val="2"/>
      <w:sz w:val="18"/>
      <w:szCs w:val="18"/>
    </w:rPr>
  </w:style>
  <w:style w:type="character" w:customStyle="1" w:styleId="a4">
    <w:name w:val="批注文字 字符"/>
    <w:basedOn w:val="a0"/>
    <w:link w:val="a3"/>
    <w:uiPriority w:val="99"/>
    <w:semiHidden/>
    <w:qFormat/>
    <w:rPr>
      <w:rFonts w:asciiTheme="minorHAnsi" w:eastAsiaTheme="minorEastAsia" w:hAnsiTheme="minorHAnsi" w:cstheme="minorBidi"/>
      <w:kern w:val="2"/>
      <w:sz w:val="21"/>
      <w:szCs w:val="22"/>
    </w:rPr>
  </w:style>
  <w:style w:type="character" w:customStyle="1" w:styleId="ab">
    <w:name w:val="批注主题 字符"/>
    <w:basedOn w:val="a4"/>
    <w:link w:val="aa"/>
    <w:uiPriority w:val="99"/>
    <w:semiHidden/>
    <w:qFormat/>
    <w:rPr>
      <w:rFonts w:asciiTheme="minorHAnsi" w:eastAsiaTheme="minorEastAsia" w:hAnsiTheme="minorHAnsi" w:cstheme="minorBidi"/>
      <w:b/>
      <w:bCs/>
      <w:kern w:val="2"/>
      <w:sz w:val="21"/>
      <w:szCs w:val="22"/>
    </w:rPr>
  </w:style>
  <w:style w:type="paragraph" w:customStyle="1" w:styleId="1">
    <w:name w:val="修订1"/>
    <w:hidden/>
    <w:uiPriority w:val="99"/>
    <w:unhideWhenUsed/>
    <w:rPr>
      <w:rFonts w:asciiTheme="minorHAnsi" w:eastAsiaTheme="minorEastAsia" w:hAnsiTheme="minorHAnsi" w:cstheme="minorBidi"/>
      <w:kern w:val="2"/>
      <w:sz w:val="21"/>
      <w:szCs w:val="22"/>
    </w:rPr>
  </w:style>
  <w:style w:type="paragraph" w:styleId="ae">
    <w:name w:val="List Paragraph"/>
    <w:basedOn w:val="a"/>
    <w:uiPriority w:val="99"/>
    <w:unhideWhenUsed/>
    <w:rsid w:val="002F1E5A"/>
    <w:pPr>
      <w:ind w:firstLineChars="200" w:firstLine="420"/>
    </w:pPr>
  </w:style>
  <w:style w:type="character" w:styleId="af">
    <w:name w:val="Strong"/>
    <w:basedOn w:val="a0"/>
    <w:uiPriority w:val="22"/>
    <w:qFormat/>
    <w:rsid w:val="002F1E5A"/>
    <w:rPr>
      <w:b/>
      <w:bCs/>
    </w:rPr>
  </w:style>
  <w:style w:type="character" w:customStyle="1" w:styleId="30">
    <w:name w:val="标题 3 字符"/>
    <w:basedOn w:val="a0"/>
    <w:link w:val="3"/>
    <w:uiPriority w:val="9"/>
    <w:rsid w:val="00707BB0"/>
    <w:rPr>
      <w:rFonts w:ascii="宋体" w:hAnsi="宋体" w:cs="宋体"/>
      <w:b/>
      <w:bCs/>
      <w:sz w:val="27"/>
      <w:szCs w:val="27"/>
    </w:rPr>
  </w:style>
  <w:style w:type="paragraph" w:customStyle="1" w:styleId="pdq2pgselectionanchorcontainer">
    <w:name w:val="pdq2pg_selectionanchorcontainer"/>
    <w:basedOn w:val="a"/>
    <w:rsid w:val="00707BB0"/>
    <w:pPr>
      <w:widowControl/>
      <w:spacing w:before="100" w:beforeAutospacing="1" w:after="100" w:afterAutospacing="1"/>
      <w:jc w:val="left"/>
    </w:pPr>
    <w:rPr>
      <w:rFonts w:ascii="宋体" w:eastAsia="宋体" w:hAnsi="宋体" w:cs="宋体"/>
      <w:kern w:val="0"/>
      <w:sz w:val="24"/>
      <w:szCs w:val="24"/>
    </w:rPr>
  </w:style>
  <w:style w:type="character" w:styleId="af0">
    <w:name w:val="Emphasis"/>
    <w:basedOn w:val="a0"/>
    <w:uiPriority w:val="20"/>
    <w:qFormat/>
    <w:rsid w:val="00BB0307"/>
    <w:rPr>
      <w:i/>
      <w:iCs/>
    </w:rPr>
  </w:style>
  <w:style w:type="paragraph" w:styleId="af1">
    <w:name w:val="Normal (Web)"/>
    <w:basedOn w:val="a"/>
    <w:uiPriority w:val="99"/>
    <w:unhideWhenUsed/>
    <w:rsid w:val="00BB030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4187">
      <w:bodyDiv w:val="1"/>
      <w:marLeft w:val="0"/>
      <w:marRight w:val="0"/>
      <w:marTop w:val="0"/>
      <w:marBottom w:val="0"/>
      <w:divBdr>
        <w:top w:val="none" w:sz="0" w:space="0" w:color="auto"/>
        <w:left w:val="none" w:sz="0" w:space="0" w:color="auto"/>
        <w:bottom w:val="none" w:sz="0" w:space="0" w:color="auto"/>
        <w:right w:val="none" w:sz="0" w:space="0" w:color="auto"/>
      </w:divBdr>
    </w:div>
    <w:div w:id="170028729">
      <w:bodyDiv w:val="1"/>
      <w:marLeft w:val="0"/>
      <w:marRight w:val="0"/>
      <w:marTop w:val="0"/>
      <w:marBottom w:val="0"/>
      <w:divBdr>
        <w:top w:val="none" w:sz="0" w:space="0" w:color="auto"/>
        <w:left w:val="none" w:sz="0" w:space="0" w:color="auto"/>
        <w:bottom w:val="none" w:sz="0" w:space="0" w:color="auto"/>
        <w:right w:val="none" w:sz="0" w:space="0" w:color="auto"/>
      </w:divBdr>
    </w:div>
    <w:div w:id="267391302">
      <w:bodyDiv w:val="1"/>
      <w:marLeft w:val="0"/>
      <w:marRight w:val="0"/>
      <w:marTop w:val="0"/>
      <w:marBottom w:val="0"/>
      <w:divBdr>
        <w:top w:val="none" w:sz="0" w:space="0" w:color="auto"/>
        <w:left w:val="none" w:sz="0" w:space="0" w:color="auto"/>
        <w:bottom w:val="none" w:sz="0" w:space="0" w:color="auto"/>
        <w:right w:val="none" w:sz="0" w:space="0" w:color="auto"/>
      </w:divBdr>
    </w:div>
    <w:div w:id="275790572">
      <w:bodyDiv w:val="1"/>
      <w:marLeft w:val="0"/>
      <w:marRight w:val="0"/>
      <w:marTop w:val="0"/>
      <w:marBottom w:val="0"/>
      <w:divBdr>
        <w:top w:val="none" w:sz="0" w:space="0" w:color="auto"/>
        <w:left w:val="none" w:sz="0" w:space="0" w:color="auto"/>
        <w:bottom w:val="none" w:sz="0" w:space="0" w:color="auto"/>
        <w:right w:val="none" w:sz="0" w:space="0" w:color="auto"/>
      </w:divBdr>
    </w:div>
    <w:div w:id="722294584">
      <w:bodyDiv w:val="1"/>
      <w:marLeft w:val="0"/>
      <w:marRight w:val="0"/>
      <w:marTop w:val="0"/>
      <w:marBottom w:val="0"/>
      <w:divBdr>
        <w:top w:val="none" w:sz="0" w:space="0" w:color="auto"/>
        <w:left w:val="none" w:sz="0" w:space="0" w:color="auto"/>
        <w:bottom w:val="none" w:sz="0" w:space="0" w:color="auto"/>
        <w:right w:val="none" w:sz="0" w:space="0" w:color="auto"/>
      </w:divBdr>
    </w:div>
    <w:div w:id="877932834">
      <w:bodyDiv w:val="1"/>
      <w:marLeft w:val="0"/>
      <w:marRight w:val="0"/>
      <w:marTop w:val="0"/>
      <w:marBottom w:val="0"/>
      <w:divBdr>
        <w:top w:val="none" w:sz="0" w:space="0" w:color="auto"/>
        <w:left w:val="none" w:sz="0" w:space="0" w:color="auto"/>
        <w:bottom w:val="none" w:sz="0" w:space="0" w:color="auto"/>
        <w:right w:val="none" w:sz="0" w:space="0" w:color="auto"/>
      </w:divBdr>
    </w:div>
    <w:div w:id="937562393">
      <w:bodyDiv w:val="1"/>
      <w:marLeft w:val="0"/>
      <w:marRight w:val="0"/>
      <w:marTop w:val="0"/>
      <w:marBottom w:val="0"/>
      <w:divBdr>
        <w:top w:val="none" w:sz="0" w:space="0" w:color="auto"/>
        <w:left w:val="none" w:sz="0" w:space="0" w:color="auto"/>
        <w:bottom w:val="none" w:sz="0" w:space="0" w:color="auto"/>
        <w:right w:val="none" w:sz="0" w:space="0" w:color="auto"/>
      </w:divBdr>
    </w:div>
    <w:div w:id="1340694421">
      <w:bodyDiv w:val="1"/>
      <w:marLeft w:val="0"/>
      <w:marRight w:val="0"/>
      <w:marTop w:val="0"/>
      <w:marBottom w:val="0"/>
      <w:divBdr>
        <w:top w:val="none" w:sz="0" w:space="0" w:color="auto"/>
        <w:left w:val="none" w:sz="0" w:space="0" w:color="auto"/>
        <w:bottom w:val="none" w:sz="0" w:space="0" w:color="auto"/>
        <w:right w:val="none" w:sz="0" w:space="0" w:color="auto"/>
      </w:divBdr>
    </w:div>
    <w:div w:id="1474785058">
      <w:bodyDiv w:val="1"/>
      <w:marLeft w:val="0"/>
      <w:marRight w:val="0"/>
      <w:marTop w:val="0"/>
      <w:marBottom w:val="0"/>
      <w:divBdr>
        <w:top w:val="none" w:sz="0" w:space="0" w:color="auto"/>
        <w:left w:val="none" w:sz="0" w:space="0" w:color="auto"/>
        <w:bottom w:val="none" w:sz="0" w:space="0" w:color="auto"/>
        <w:right w:val="none" w:sz="0" w:space="0" w:color="auto"/>
      </w:divBdr>
    </w:div>
    <w:div w:id="15198500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198</TotalTime>
  <Pages>7</Pages>
  <Words>1489</Words>
  <Characters>8489</Characters>
  <Application>Microsoft Office Word</Application>
  <DocSecurity>0</DocSecurity>
  <Lines>70</Lines>
  <Paragraphs>19</Paragraphs>
  <ScaleCrop>false</ScaleCrop>
  <Company/>
  <LinksUpToDate>false</LinksUpToDate>
  <CharactersWithSpaces>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Shining</cp:lastModifiedBy>
  <cp:revision>86</cp:revision>
  <cp:lastPrinted>2025-04-09T14:40:00Z</cp:lastPrinted>
  <dcterms:created xsi:type="dcterms:W3CDTF">2025-03-11T14:29:00Z</dcterms:created>
  <dcterms:modified xsi:type="dcterms:W3CDTF">2026-08-11T09:53:00Z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eyJoZGlkIjoiY2FiMjk2OWJjMWU5M2NmMDg3MDg1MDI2ODg5YjU0ZmUiLCJ1c2VySWQiOiIxNjA4NDQ0MDEyIn0=</vt:lpwstr>
  </property>
  <property fmtid="{D5CDD505-2E9C-101B-9397-08002B2CF9AE}" pid="3" name="KSOProductBuildVer">
    <vt:lpwstr>2052-12.1.25867.25867</vt:lpwstr>
  </property>
  <property fmtid="{D5CDD505-2E9C-101B-9397-08002B2CF9AE}" pid="4" name="ICV">
    <vt:lpwstr>4D50E53741E146FE9619FA8EB122BCD4_13</vt:lpwstr>
  </property>
</Properties>
</file>